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libro “Plan de internacionalización de la PYME en la práctica” en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APD, el 19 de noviembre se celebrará un encuentro en Deusto Business School donde se expondrán las claves en el proceso de internacionalización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libro Plan de internacionalización de la PYME en la práctica trata de cubrir la laguna que encuentran las pequeñas empresas cuando buscan asesoramiento en sus procesos de internacionalización, mostrando el ejemplo de casos reales de empresas con su misma dimensión.</w:t>
            </w:r>
          </w:p>
          <w:p>
            <w:pPr>
              <w:ind w:left="-284" w:right="-427"/>
              <w:jc w:val="both"/>
              <w:rPr>
                <w:rFonts/>
                <w:color w:val="262626" w:themeColor="text1" w:themeTint="D9"/>
              </w:rPr>
            </w:pPr>
            <w:r>
              <w:t>	Programa</w:t>
            </w:r>
          </w:p>
          <w:p>
            <w:pPr>
              <w:ind w:left="-284" w:right="-427"/>
              <w:jc w:val="both"/>
              <w:rPr>
                <w:rFonts/>
                <w:color w:val="262626" w:themeColor="text1" w:themeTint="D9"/>
              </w:rPr>
            </w:pPr>
            <w:r>
              <w:t>	18:00 h – 18:10 h: Bienvenida	Amaia Arizkuren (Directora del MIB de Deusto Business School)</w:t>
            </w:r>
          </w:p>
          <w:p>
            <w:pPr>
              <w:ind w:left="-284" w:right="-427"/>
              <w:jc w:val="both"/>
              <w:rPr>
                <w:rFonts/>
                <w:color w:val="262626" w:themeColor="text1" w:themeTint="D9"/>
              </w:rPr>
            </w:pPr>
            <w:r>
              <w:t>	18:10 h – 18:20 h: Presentación del libro “Plan de internacionalización de la PYME en la práctica”	José María Sainz de Vicuña (Presidente del SDV y autor del libro)</w:t>
            </w:r>
          </w:p>
          <w:p>
            <w:pPr>
              <w:ind w:left="-284" w:right="-427"/>
              <w:jc w:val="both"/>
              <w:rPr>
                <w:rFonts/>
                <w:color w:val="262626" w:themeColor="text1" w:themeTint="D9"/>
              </w:rPr>
            </w:pPr>
            <w:r>
              <w:t>	18:20 h – 19:00 h: Experiencias reales</w:t>
            </w:r>
          </w:p>
          <w:p>
            <w:pPr>
              <w:ind w:left="-284" w:right="-427"/>
              <w:jc w:val="both"/>
              <w:rPr>
                <w:rFonts/>
                <w:color w:val="262626" w:themeColor="text1" w:themeTint="D9"/>
              </w:rPr>
            </w:pPr>
            <w:r>
              <w:t>	* EGA Master: Sr. Aner Garmendia (Director General)	* NIRE ; Sr. Txema Arizaga (Presidente) y Sr. Txaber Gandiaga (CEO)	* CENTORK: Sr. Paco Lazcano (Director General)	* TERNUA GROUP : Sr. Jokin Umerez (Director General)</w:t>
            </w:r>
          </w:p>
          <w:p>
            <w:pPr>
              <w:ind w:left="-284" w:right="-427"/>
              <w:jc w:val="both"/>
              <w:rPr>
                <w:rFonts/>
                <w:color w:val="262626" w:themeColor="text1" w:themeTint="D9"/>
              </w:rPr>
            </w:pPr>
            <w:r>
              <w:t>	19:00 h – 19:30 h: Turno de preguntas</w:t>
            </w:r>
          </w:p>
          <w:p>
            <w:pPr>
              <w:ind w:left="-284" w:right="-427"/>
              <w:jc w:val="both"/>
              <w:rPr>
                <w:rFonts/>
                <w:color w:val="262626" w:themeColor="text1" w:themeTint="D9"/>
              </w:rPr>
            </w:pPr>
            <w:r>
              <w:t>	19:30 h – 20:00 h: Cóctel</w:t>
            </w:r>
          </w:p>
          <w:p>
            <w:pPr>
              <w:ind w:left="-284" w:right="-427"/>
              <w:jc w:val="both"/>
              <w:rPr>
                <w:rFonts/>
                <w:color w:val="262626" w:themeColor="text1" w:themeTint="D9"/>
              </w:rPr>
            </w:pPr>
            <w:r>
              <w:t>	La asistencia es gratuita y debido al aforo limitado, será necesario inscribirse.</w:t>
            </w:r>
          </w:p>
          <w:p>
            <w:pPr>
              <w:ind w:left="-284" w:right="-427"/>
              <w:jc w:val="both"/>
              <w:rPr>
                <w:rFonts/>
                <w:color w:val="262626" w:themeColor="text1" w:themeTint="D9"/>
              </w:rPr>
            </w:pPr>
            <w:r>
              <w:t>	Se entregará en la conferencia gratuitamente un ejemplar a los 50 primeros inscritos (de diferentes empresas) y con el resto se tendrá un detalle (hasta agotar existencias)</w:t>
            </w:r>
          </w:p>
          <w:p>
            <w:pPr>
              <w:ind w:left="-284" w:right="-427"/>
              <w:jc w:val="both"/>
              <w:rPr>
                <w:rFonts/>
                <w:color w:val="262626" w:themeColor="text1" w:themeTint="D9"/>
              </w:rPr>
            </w:pPr>
            <w:r>
              <w:t>	Para más información:	Aída Alfaro	Responsable de prácticas	aida.alfaro@deusto.es	943 326 276</w:t>
            </w:r>
          </w:p>
          <w:p>
            <w:pPr>
              <w:ind w:left="-284" w:right="-427"/>
              <w:jc w:val="both"/>
              <w:rPr>
                <w:rFonts/>
                <w:color w:val="262626" w:themeColor="text1" w:themeTint="D9"/>
              </w:rPr>
            </w:pPr>
            <w:r>
              <w:t>	+ info sobre el 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https://www.notasdeprensa.es/presentacion-del-libro-plan-de_1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