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Premios del 63 Congreso de la AEP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Premios del 63 Congreso de la AEP 2015 Ayuda de Investigación en Pediatría 2015 de la AEP</w:t>
            </w:r>
          </w:p>
          <w:p>
            <w:pPr>
              <w:ind w:left="-284" w:right="-427"/>
              <w:jc w:val="both"/>
              <w:rPr>
                <w:rFonts/>
                <w:color w:val="262626" w:themeColor="text1" w:themeTint="D9"/>
              </w:rPr>
            </w:pPr>
            <w:r>
              <w:t>	Dotado con 30.000 €. Recoge el Premio: Dr. MIGUEL SÁENZ DE PIPAÓN, IP del proyecto ganador "ENSAYO CLÍNICO EN GRANDES PREMATUROS PARA DETERMINAR EL IMPACTO EN LA ADQUISICIÓN DE LA MICROBIOTA INTESTINAL Y RESPUESTA INFLAMATORIA INTESTINAL TRAS LA ADMINISTRACIÓN DE DOS CEPAS DE PROBIÓTICAS PRESENTES EN LA LECHE HUMANA COMPARÁNDOLO CON OTRO PREPARADO PROBIÓTICO DE USO COMÚN EN LAS UNIDADES NEONATALES"</w:t>
            </w:r>
          </w:p>
          <w:p>
            <w:pPr>
              <w:ind w:left="-284" w:right="-427"/>
              <w:jc w:val="both"/>
              <w:rPr>
                <w:rFonts/>
                <w:color w:val="262626" w:themeColor="text1" w:themeTint="D9"/>
              </w:rPr>
            </w:pPr>
            <w:r>
              <w:t>	Subvenciones de la FEP a proyectos de cooperación internacional al desarrollo</w:t>
            </w:r>
          </w:p>
          <w:p>
            <w:pPr>
              <w:ind w:left="-284" w:right="-427"/>
              <w:jc w:val="both"/>
              <w:rPr>
                <w:rFonts/>
                <w:color w:val="262626" w:themeColor="text1" w:themeTint="D9"/>
              </w:rPr>
            </w:pPr>
            <w:r>
              <w:t>		Restablecimiento y refuerzo a los servicios de salud materno-infantil del St. John of God Catholic Hospital de Mabesseneh- Sierra Leona. de la Fundación AFRICA VIVA por un importe de 9.955 euros.</w:t>
            </w:r>
          </w:p>
          <w:p>
            <w:pPr>
              <w:ind w:left="-284" w:right="-427"/>
              <w:jc w:val="both"/>
              <w:rPr>
                <w:rFonts/>
                <w:color w:val="262626" w:themeColor="text1" w:themeTint="D9"/>
              </w:rPr>
            </w:pPr>
            <w:r>
              <w:t>		Reducida la mortalidad infantil en los distritos de Anantapur y Kurnool (India) gracias a los servicios ofrecidos en el Hospital Pediátrico de Bathalapalli, de la Fundación VICENTE FERRER por un importe de 8.045 euros.</w:t>
            </w:r>
          </w:p>
          <w:p>
            <w:pPr>
              <w:ind w:left="-284" w:right="-427"/>
              <w:jc w:val="both"/>
              <w:rPr>
                <w:rFonts/>
                <w:color w:val="262626" w:themeColor="text1" w:themeTint="D9"/>
              </w:rPr>
            </w:pPr>
            <w:r>
              <w:t>		Implementación de un sistema informático de triaje en el servicio de urgencias de pediatría del Centro Hospitalario Ibn Sina, Rabat (CHIS Rabat) de ISGlobal por un importe de 7.000 euros. Recoge el</w:t>
            </w:r>
          </w:p>
          <w:p>
            <w:pPr>
              <w:ind w:left="-284" w:right="-427"/>
              <w:jc w:val="both"/>
              <w:rPr>
                <w:rFonts/>
                <w:color w:val="262626" w:themeColor="text1" w:themeTint="D9"/>
              </w:rPr>
            </w:pPr>
            <w:r>
              <w:t>	Premio para el desarrollo del Programa Social de la FEP, patrocinado por Kellogg Company Fund</w:t>
            </w:r>
          </w:p>
          <w:p>
            <w:pPr>
              <w:ind w:left="-284" w:right="-427"/>
              <w:jc w:val="both"/>
              <w:rPr>
                <w:rFonts/>
                <w:color w:val="262626" w:themeColor="text1" w:themeTint="D9"/>
              </w:rPr>
            </w:pPr>
            <w:r>
              <w:t>	Dotado con 7.000 €. Recoge el Premio: MENSAJEROS DE LA PAZ (Padre Ángel).</w:t>
            </w:r>
          </w:p>
          <w:p>
            <w:pPr>
              <w:ind w:left="-284" w:right="-427"/>
              <w:jc w:val="both"/>
              <w:rPr>
                <w:rFonts/>
                <w:color w:val="262626" w:themeColor="text1" w:themeTint="D9"/>
              </w:rPr>
            </w:pPr>
            <w:r>
              <w:t>	17ª Convocatoria de "30 Becas Dr. Josep Cornellà" de la AEP para estancias cortas en centros hospitalarios o de investigación</w:t>
            </w:r>
          </w:p>
          <w:p>
            <w:pPr>
              <w:ind w:left="-284" w:right="-427"/>
              <w:jc w:val="both"/>
              <w:rPr>
                <w:rFonts/>
                <w:color w:val="262626" w:themeColor="text1" w:themeTint="D9"/>
              </w:rPr>
            </w:pPr>
            <w:r>
              <w:t>	Dotación: 1.500€ cada una.</w:t>
            </w:r>
          </w:p>
          <w:p>
            <w:pPr>
              <w:ind w:left="-284" w:right="-427"/>
              <w:jc w:val="both"/>
              <w:rPr>
                <w:rFonts/>
                <w:color w:val="262626" w:themeColor="text1" w:themeTint="D9"/>
              </w:rPr>
            </w:pPr>
            <w:r>
              <w:t>	NOMBRE DESTINO DE ROTACIÓN  CIUDAD GRASA LOZANO, CARLOS D. HOSPITAL DEL NIÑO PANAMÁ DELGADO DÍEZ, BELÉN MANCHESTER CENTRE OF GENOMIC MADRID BERENGUER POTENCIANO, MARÍA SICK KIDS DE TORONTO TORONTO MERCADAL HALLY, Mª MARGARET KING´S COLLEGE H. LONDRES OBANDO PACHECO, PABLO NEWCASTLE UPON TYNE H. NEWCASTLE PUIGDOMÉNECH FOSCH, MERCÉ H. PROF. DR. JUAN P. GARRAHAN BUENOS AIRES ORTIZ GARRIDO, ALMUDENA GREAT ORMOND STREET H. CHILDREN LONDRES AVILÉS TIRADO, Mª ANGELES EVELINA CHILDREN´S HOSPITAL LONDRES LECINA MONGE, LAURA P. BOSTON CHILDREN´S HOSPITAL BOSTON BERNARDINO CUESTA, BEATRIZ CINCINNATTI CHILDREN´S HOSPITAL CINCINNATI BELLUSCI, MARCELLO H. PEDIÁTRICO BAMBINO GESÚ ROMA AYATS VIDAL, ROSER GREAT ORMOND STREET H. CHILDREN LONDRES SALVÁ PUIG, MARGARIDA CINCINNATTI CHILDREN´S HOSPITAL CINCINNATI DOLADER CODINA, PAOLA CHILDREN´S H. OF PITTSBURGH PITTSBURGH OLIVÉ CIRERA, GEMMA EVELINA CHILDREN´S HOSPITAL LONDRES MORA PALMA, CRISTINA BOSTON CHILDREN´S HOSPITAL BOSTON GARCÍA-MAURIÑO ALCAZAR, CRISTINA NATIONWIDE CHILDREN´S H.COLUMBUS OHIO ALMÉCIJA MUÑOZ, ARA UNOP DE GUATEMALA GUATEMALA VELASCO RODRÍGUEZ-BELVÍS, MARTA H.NECKER-ENFANTS MALADES PARÍS PRADILLO MARTÍN, Mª CRISTINA ROYAL BROMPTON H. LONDRES SORRIBES ORTÍ, CLARA CINCINNATTI CHILDREN´S HOSPITAL CINCINNATI ASENJO TORNER, MARTA H. NACIONAL DE NIÑOS DE SAN JOSÉ COSTA RICA MORGENSTERN ISAAK, ANDRÉS CISM DE MANHIÇA MOZAMBIQUE AMORES TORRES, MARÍA CHILDREN´S H. OF PITTSBURGH PITTSBURGH ROCA BAJONA, ANDREU ROYAL CHILDREN´S H. MELBOURNE MELBOURNE FRANCISCO GONZÁLEZ, LAURA H.NIÑO FRANCISCO YCAZA BUSTAMANTE GUAYAQUIL LASTRA RODRÍGUEZ, JUAN BOSTON CHILDREN´S HOSPITAL BOSTON OROS MILIAN, Mª EUGENIA CHILDREN´S H. OF PHILADELPHIA PHILADELPHIA OLABARRI GARCÍA, MIKEL CINCINNATTI CHILDREN´S HOSPITAL CINCINNATTI RUBIO GARCÍA, ELENA H. NACIONAL DE NIÑOS DE SAN JOSÉ COSTA RICA 27ª Beca Dodot 2015 de investigación Pediátrica</w:t>
            </w:r>
          </w:p>
          <w:p>
            <w:pPr>
              <w:ind w:left="-284" w:right="-427"/>
              <w:jc w:val="both"/>
              <w:rPr>
                <w:rFonts/>
                <w:color w:val="262626" w:themeColor="text1" w:themeTint="D9"/>
              </w:rPr>
            </w:pPr>
            <w:r>
              <w:t>	Dotación: 18.000€. Recoge la beca: DRA. THAÍS ARMANGUÉ, IP del proyecto ganador: "AUTOINMUNIDAD SINÁPTICA COMO CAUSA DE PSICOSIS, EPILEPSIA Y ENCEFALOPATÍAS POST-VIRALES EN LA EDAD PEDIÁTRICA"</w:t>
            </w:r>
          </w:p>
          <w:p>
            <w:pPr>
              <w:ind w:left="-284" w:right="-427"/>
              <w:jc w:val="both"/>
              <w:rPr>
                <w:rFonts/>
                <w:color w:val="262626" w:themeColor="text1" w:themeTint="D9"/>
              </w:rPr>
            </w:pPr>
            <w:r>
              <w:t>	Fomento de estímulo a la investigación Ordesa sobre un proyecto en prevención de la obesidad infantil 2015</w:t>
            </w:r>
          </w:p>
          <w:p>
            <w:pPr>
              <w:ind w:left="-284" w:right="-427"/>
              <w:jc w:val="both"/>
              <w:rPr>
                <w:rFonts/>
                <w:color w:val="262626" w:themeColor="text1" w:themeTint="D9"/>
              </w:rPr>
            </w:pPr>
            <w:r>
              <w:t>	Dotación: 12.000€. Recoge la beca: la Dra. SAIOA VICENTE SANTAMARÍA, IP del proyecto ganador: "PAPEL DE LA DETERMINACIÓN DE IGF-1 COMO PREDICTORA DL ACÚMULO DE GRASA HEPÁTICA EN PACIENTES PEDIÁTRICOS".</w:t>
            </w:r>
          </w:p>
          <w:p>
            <w:pPr>
              <w:ind w:left="-284" w:right="-427"/>
              <w:jc w:val="both"/>
              <w:rPr>
                <w:rFonts/>
                <w:color w:val="262626" w:themeColor="text1" w:themeTint="D9"/>
              </w:rPr>
            </w:pPr>
            <w:r>
              <w:t>	Ayuda a la investigación en Nutrición del Instituto de Nutrición Infantil HERO</w:t>
            </w:r>
          </w:p>
          <w:p>
            <w:pPr>
              <w:ind w:left="-284" w:right="-427"/>
              <w:jc w:val="both"/>
              <w:rPr>
                <w:rFonts/>
                <w:color w:val="262626" w:themeColor="text1" w:themeTint="D9"/>
              </w:rPr>
            </w:pPr>
            <w:r>
              <w:t>	Dotación: 18.000€. Recoge la beca: la Dra. CARMEN CERVANTES GUIJARRO, IP del proyecto ganador: "TELEMEDICINA Y NUEVAS TECONOLOGÍAS, ASESORAS EN LA ALIMENTACIÓN COMPLEMENTARIA DEL LACTANTE"</w:t>
            </w:r>
          </w:p>
          <w:p>
            <w:pPr>
              <w:ind w:left="-284" w:right="-427"/>
              <w:jc w:val="both"/>
              <w:rPr>
                <w:rFonts/>
                <w:color w:val="262626" w:themeColor="text1" w:themeTint="D9"/>
              </w:rPr>
            </w:pPr>
            <w:r>
              <w:t>	X Edición del Premio Jerónimo Soriano 2015 a la mejor publicación en Anales de Pediatría en el año 2014</w:t>
            </w:r>
          </w:p>
          <w:p>
            <w:pPr>
              <w:ind w:left="-284" w:right="-427"/>
              <w:jc w:val="both"/>
              <w:rPr>
                <w:rFonts/>
                <w:color w:val="262626" w:themeColor="text1" w:themeTint="D9"/>
              </w:rPr>
            </w:pPr>
            <w:r>
              <w:t>	Dotación: 2.000€. Recogen el Premio: los Doctores OLAF NETH y PETER OLBRICH, dos de los coautores del artículo ganador: "Primer estudio piloto en España sobre el cribado neonatal de las inmunodeficiencias primarias: TRECS y KRECS identifican linfopenias T y B graves"</w:t>
            </w:r>
          </w:p>
          <w:p>
            <w:pPr>
              <w:ind w:left="-284" w:right="-427"/>
              <w:jc w:val="both"/>
              <w:rPr>
                <w:rFonts/>
                <w:color w:val="262626" w:themeColor="text1" w:themeTint="D9"/>
              </w:rPr>
            </w:pPr>
            <w:r>
              <w:t>	Entrega de una figura conmemorativa y diploma a los nuevos Socios de Honor</w:t>
            </w:r>
          </w:p>
          <w:p>
            <w:pPr>
              <w:ind w:left="-284" w:right="-427"/>
              <w:jc w:val="both"/>
              <w:rPr>
                <w:rFonts/>
                <w:color w:val="262626" w:themeColor="text1" w:themeTint="D9"/>
              </w:rPr>
            </w:pPr>
            <w:r>
              <w:t>		AEP: Isabel Polanco Allúe</w:t>
            </w:r>
          </w:p>
          <w:p>
            <w:pPr>
              <w:ind w:left="-284" w:right="-427"/>
              <w:jc w:val="both"/>
              <w:rPr>
                <w:rFonts/>
                <w:color w:val="262626" w:themeColor="text1" w:themeTint="D9"/>
              </w:rPr>
            </w:pPr>
            <w:r>
              <w:t>		S. Aragón, La Rioja y Soria: Mercedes Rodríguez Rigual</w:t>
            </w:r>
          </w:p>
          <w:p>
            <w:pPr>
              <w:ind w:left="-284" w:right="-427"/>
              <w:jc w:val="both"/>
              <w:rPr>
                <w:rFonts/>
                <w:color w:val="262626" w:themeColor="text1" w:themeTint="D9"/>
              </w:rPr>
            </w:pPr>
            <w:r>
              <w:t>		S. Tenerife: Ildefonso Rodríguez Rodríguez</w:t>
            </w:r>
          </w:p>
          <w:p>
            <w:pPr>
              <w:ind w:left="-284" w:right="-427"/>
              <w:jc w:val="both"/>
              <w:rPr>
                <w:rFonts/>
                <w:color w:val="262626" w:themeColor="text1" w:themeTint="D9"/>
              </w:rPr>
            </w:pPr>
            <w:r>
              <w:t>		S. Vasco-Navarra: Javier Molina Garicano</w:t>
            </w:r>
          </w:p>
          <w:p>
            <w:pPr>
              <w:ind w:left="-284" w:right="-427"/>
              <w:jc w:val="both"/>
              <w:rPr>
                <w:rFonts/>
                <w:color w:val="262626" w:themeColor="text1" w:themeTint="D9"/>
              </w:rPr>
            </w:pPr>
            <w:r>
              <w:t>		S. Andalucia Oriental: Juan López Morales</w:t>
            </w:r>
          </w:p>
          <w:p>
            <w:pPr>
              <w:ind w:left="-284" w:right="-427"/>
              <w:jc w:val="both"/>
              <w:rPr>
                <w:rFonts/>
                <w:color w:val="262626" w:themeColor="text1" w:themeTint="D9"/>
              </w:rPr>
            </w:pPr>
            <w:r>
              <w:t>		S. Catalana: Antoni Natal Pujol</w:t>
            </w:r>
          </w:p>
          <w:p>
            <w:pPr>
              <w:ind w:left="-284" w:right="-427"/>
              <w:jc w:val="both"/>
              <w:rPr>
                <w:rFonts/>
                <w:color w:val="262626" w:themeColor="text1" w:themeTint="D9"/>
              </w:rPr>
            </w:pPr>
            <w:r>
              <w:t>		S. Valenciana: Miguel Gracia Antequera</w:t>
            </w:r>
          </w:p>
          <w:p>
            <w:pPr>
              <w:ind w:left="-284" w:right="-427"/>
              <w:jc w:val="both"/>
              <w:rPr>
                <w:rFonts/>
                <w:color w:val="262626" w:themeColor="text1" w:themeTint="D9"/>
              </w:rPr>
            </w:pPr>
            <w:r>
              <w:t>		S. Asturias, Cantabria y Castilla y León: Isolina Riaño Galán</w:t>
            </w:r>
          </w:p>
          <w:p>
            <w:pPr>
              <w:ind w:left="-284" w:right="-427"/>
              <w:jc w:val="both"/>
              <w:rPr>
                <w:rFonts/>
                <w:color w:val="262626" w:themeColor="text1" w:themeTint="D9"/>
              </w:rPr>
            </w:pPr>
            <w:r>
              <w:t>		S. Andalucía Occidental y Extremadura: Juan Luis Pérez Navero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https://www.notasdeprensa.es/premios-del-63-congreso-de-la-aep-2015_1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