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Mallorca el 13/05/2008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Pintores mallorquines exponen sus obras en Internet.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Internet ha revolucionado la forma en que la gente descubre y colecciona pintura. Actualmente, pinturas de artistas de todo el mundo estàn a tan sólo un clic de los coleccionistas que desean comprarlas en www.mallorcaartconsulting.com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Mallorca Art Consulting es una galería de arte  online donde podemos encontrar una selección de obra original de pintores mallorquines y de artistas internacionales residentes en Mallorca.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Artistas locales de reconocido prestigio como María Antonia Cerdá , que convierte el color en el gran protagonista de su obra  o Gustavo Gálvez Miró  con su dominio del dibujo hiperrealista  muestran sus últimos trabajos junto a artistas procedentes de Francia, Austria, Irlanda e Italia.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nuestra página web podrá encontrar la biografía y curriculum de nuestros artistas, así como un novedoso sistema para ver la obra de arte a escala y poder cambiar el color de la pared de fondo .Disponemos de un amplio rango de precios que van desde los €150 hasta los €3500 y realizamos envíos a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una de las obras expuestas en nuestra web es un original cuidadosamente seleccionado y firmado por el artista, con su correspondiente certificado de autenticidad y garantía de devolución.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Artistas representados por Mallorca Art Consulting: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Maria Antonia Cerdá (Illes Balears),Oscar Florit (Illes Balears),Gálvez Miró (Illes Balears),Pablo Morales ( Cataluña),Ixia ( Francia),Katherina Frey (Austria),Hugh Mc Carthy ( Irlanda),Aimé Venel ( Francia), Guillermo Fornes ( Bilbao)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Bàrbara Rubio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610506106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https://www.notasdeprensa.es/pintores-mallorquines-exponen-sus-obras-en-internet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