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Peyret, especialistas en movimientos de tierras que transforman paisajes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trayectoria consolidada, la empresa de excavaciones y nivelaciones, Peyret, se posiciona como el aliado estratégico en el sector de la construcción, destacando en diversas áreas especializadas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Peyret, referente indiscutible en el sector de las excavaciones y nivelaciones, se ha convertido en un ejemplo a seguir en el campo del movimiento de tierras, ofreciendo servicios integrales que van desde desmontes y excavaciones, hasta reciclaje de residuos in situ.</w:t>
            </w:r>
          </w:p>
          <w:p>
            <w:pPr>
              <w:ind w:left="-284" w:right="-427"/>
              <w:jc w:val="both"/>
              <w:rPr>
                <w:rFonts/>
                <w:color w:val="262626" w:themeColor="text1" w:themeTint="D9"/>
              </w:rPr>
            </w:pPr>
            <w:r>
              <w:t>Un equipo experto en excavacionesEl desmonte, esencial en la construcción de explanadas para granjas, naves industriales, obras públicas y campos agrícolas, es llevado a cabo con precisión y eficiencia por un equipo especializado.</w:t>
            </w:r>
          </w:p>
          <w:p>
            <w:pPr>
              <w:ind w:left="-284" w:right="-427"/>
              <w:jc w:val="both"/>
              <w:rPr>
                <w:rFonts/>
                <w:color w:val="262626" w:themeColor="text1" w:themeTint="D9"/>
              </w:rPr>
            </w:pPr>
            <w:r>
              <w:t>La excavación, otro pilar fundamental, cuenta con maquinaria variada y expertos capaces de abordar cualquier tipo de terreno. La nivelación, adaptada para terrenos diversos, asegura un trabajo impecable en proyectos de cualquier escala. Además, en la construcción de balsas de purín y agua, la pericia de Peyret saca sus mejores armas, brindando soluciones a medida.</w:t>
            </w:r>
          </w:p>
          <w:p>
            <w:pPr>
              <w:ind w:left="-284" w:right="-427"/>
              <w:jc w:val="both"/>
              <w:rPr>
                <w:rFonts/>
                <w:color w:val="262626" w:themeColor="text1" w:themeTint="D9"/>
              </w:rPr>
            </w:pPr>
            <w:r>
              <w:t>La vista puesta en la creación y conservación de caminos y pistasPara lograr una impecable conservación de pistas y caminos, Peyret utiliza en cada ocasión la maquinaria más adecuada para garantizar la durabilidad y funcionalidad de cada proyecto. Por ejemplo, la construcción de drenajes y compactaciones, junto con la formación de muros de escollera y bloques de hormigón, demuestran la versatilidad de sus servicios.</w:t>
            </w:r>
          </w:p>
          <w:p>
            <w:pPr>
              <w:ind w:left="-284" w:right="-427"/>
              <w:jc w:val="both"/>
              <w:rPr>
                <w:rFonts/>
                <w:color w:val="262626" w:themeColor="text1" w:themeTint="D9"/>
              </w:rPr>
            </w:pPr>
            <w:r>
              <w:t>Otras funcionalidadesEl despliegue de maquinaria específica para derribos y demoliciones destaca la capacidad de abordar cualquier reto. La trituración in situ de áridos, con el objetivo de reutilizarlos en otras obras, refleja el compromiso de Peyret con la sostenibilidad. Desbroces, reciclaje de residuos y la gestión integral de los mismos confirman que la empresa va más allá de la construcción, trabajando con responsabilidad ambiental y eficacia operativa.</w:t>
            </w:r>
          </w:p>
          <w:p>
            <w:pPr>
              <w:ind w:left="-284" w:right="-427"/>
              <w:jc w:val="both"/>
              <w:rPr>
                <w:rFonts/>
                <w:color w:val="262626" w:themeColor="text1" w:themeTint="D9"/>
              </w:rPr>
            </w:pPr>
            <w:r>
              <w:t>Sin temor ante proyectos complejosCon una capacidad operativa inigualable y un enfoque centrado en las necesidades del cliente, Peyret continúa liderando el camino en movimientos de tierras. Su compromiso con la excelencia y la innovación redefine los estándares de la industria, consolidándolos como la elección predilecta para proyectos de construcción de cualquier envergadura. Y es que, al elegir a Peyret, se elige una visión que va más allá de la construcción convencional: se escoge innovación, responsabilidad y resultados que resisten la prueba del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María Peyret </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653 85 80 12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https://www.notasdeprensa.es/peyret-especialistas-en-movimientos-de-tierras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