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26/11/2015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Personal del ESIC participan en un curso de sensibilización sobre discapacidad impartido por Fundación ONCE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Alumnos, profesores y personal de gestión de ESIC Business  and  Marketing School han participado recientemente en la sesión formativa “Capacidades e Inclusión” impartida por técnicos de Fundación ONCE en el campus central de ESIC en Pozuelo de Alarcón (Madrid). Esta iniciativa se ha realizado en base a la firma del convenio por el que ambas entidades se comprometen a promover y facilitar el acceso de las personas con discapacidad a la educación, la cultura, la formación integral y el 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Así, el pasado 16 de noviembre se celebraron tres sesiones formativas diferenciadas del mencionado curso impartido por la Fundación ONCE, a las cuales asistieron un total de 270 miembros del personal de ESIC. Una primera sesión de formación estuvo dirigida al alumnado de ESIC a la que asistieron casi 200 estudiantes de los diferentes grados y másteres que se imparten en la Escuela. En la segunda sesión, asistieron 45 profesores del claustro del centro, mientras que a la tercera asistieron aproximadamente 40 personas de los diferentes departamentos de servicios no formativos del centro.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Numerosos alumnos de grado y másteres asistieron a la sesión impartida por la Fundación ONCE en la sede de ESIC de Pozuelo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acuerdo firmado por ambas entidades recogía actividades de concienciación y formación, con el fin de sensibilizar al mundo universitario y profesional sobre la responsabilidad de todos en la inclusión plena de las personas con discapacidad en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sesiones fueron impartidas por Esther Bueno y Cristina Campos, técnicas del Comisionado Universidad, Juventud y Planes Especiales de la Fundación ONCE, las cuales realizaron diversas actividades de interactuación con los participantes.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tres sesiones propiciaron una reflexión sobre las barreras físicas pero haciendo hincapié en las barreras no visibles como son las “sociales” tanto en el ámbito profesional y personal de la persona con discapacidad y el derecho de todos a tener relaciones en condiciones de igualdad.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Ambas técnicas animaron a evolucionar el proceso hasta hace poco denominado “integración” por procesos de “inclusión” donde todos participamos de un mundo en igualdad de derechos y con capacidades variadas. Motivar hacia un lenguaje adecuado en el ámbito de la denominada “discapacidad” a ser denominada “diversidad funcional”, potenciando un lenguaje positivo ante el tradicional lenguaje negativo donde se destaque de las personas con discapacidad sus capacidades bien desarrolladas.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se dieron a conocer al personal docente y de servicios no formativos de ESIC los requisitos para preparar una documentación accesible para cualquier necesidad especial para ofrecer en el aula o fuera del aula.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https://www.notasdeprensa.es/personal-del-esic-participan-en-un-curso-de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Solidaridad y cooperación Recursos humanos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