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Periche, finalista en innovación y sostenibilidad en los Digital Beauty Awards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el análisis del jurado, la firma capilar barcelonesa ha superado la primera selección y pasa a la final en la categoría de ‘Mejor nueva innovación digital sostenible’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las 400 candidaturas presentadas, Periche Profesional ha conseguido estar entre los afortunados y lo ha hecho en la categoría ‘Mejor nueva innovación digital sostenible’ que premia aquellas empresas y profesionales que innovan en el camino de la sostenibilidad. Los Beauty Digital Awards (DBA) están impulsados por el Beauty Cluster, el mayor clúster español de cosmética, perfumería y cuidado personal, y son uno de los premios con más prestigio del sector. </w:t>
            </w:r>
          </w:p>
          <w:p>
            <w:pPr>
              <w:ind w:left="-284" w:right="-427"/>
              <w:jc w:val="both"/>
              <w:rPr>
                <w:rFonts/>
                <w:color w:val="262626" w:themeColor="text1" w:themeTint="D9"/>
              </w:rPr>
            </w:pPr>
            <w:r>
              <w:t>De los veintidós premios solo hay uno dedicado a la sostenibilidad y en este sentido Pere Periche, CEO de la marca, agradece el reconocimiento: "la transición verde en un sector tradicionalmente tan químico como el nuestro supone un reto muy grande, una gran inversión en I+D y muchas horas en el laboratorio, por eso estamos muy agradecidos a DBA por esta nominación".</w:t>
            </w:r>
          </w:p>
          <w:p>
            <w:pPr>
              <w:ind w:left="-284" w:right="-427"/>
              <w:jc w:val="both"/>
              <w:rPr>
                <w:rFonts/>
                <w:color w:val="262626" w:themeColor="text1" w:themeTint="D9"/>
              </w:rPr>
            </w:pPr>
            <w:r>
              <w:t>Su candidatura ha girado en torno a la introducción del refilling de sus envases en los salones de belleza para reducir los plásticos de un solo uso y generar un práctica más consciente. Además, para garantizar este proceso, Periche ha implementado la tecnología mobile wallet en sus productos para controlar el seguimiento de estos. Actualmente, sus envases ya contienen más del 75% de material bio-based y algunos llegan al 97%.</w:t>
            </w:r>
          </w:p>
          <w:p>
            <w:pPr>
              <w:ind w:left="-284" w:right="-427"/>
              <w:jc w:val="both"/>
              <w:rPr>
                <w:rFonts/>
                <w:color w:val="262626" w:themeColor="text1" w:themeTint="D9"/>
              </w:rPr>
            </w:pPr>
            <w:r>
              <w:t>Periche inició su camino hacia la sostenibilidad en plena pandemia cuándo en octubre de 2020 lanzó una línea vegana de productos cosméticos higienizantes, Welnig Organic. Fue un éxito gracias a sus principios activos orgánicos y de origen natural que dejan una agradable sensación de limpieza y desinfección.</w:t>
            </w:r>
          </w:p>
          <w:p>
            <w:pPr>
              <w:ind w:left="-284" w:right="-427"/>
              <w:jc w:val="both"/>
              <w:rPr>
                <w:rFonts/>
                <w:color w:val="262626" w:themeColor="text1" w:themeTint="D9"/>
              </w:rPr>
            </w:pPr>
            <w:r>
              <w:t>En 2021 sacó al mercado Chameleonik, una línea vegana de coloración capilar elaborada con aceites 100% de origen natural como el aguacate, el algodón o la semilla de amapola, y que además cuenta con colores neón que brillan en la oscuridad. El año pasado, la marca Tempting Professional se reposicionó con una nueva gama de lujo sostenible de Hair Care, Delicatessen Nature, que incluye productos con rituales multisensoriales como el del oído o del aroma y que invitan a tomarse la visita al salón como una experiencia holística para que el cuidado personal sea un momento de paz y calma.</w:t>
            </w:r>
          </w:p>
          <w:p>
            <w:pPr>
              <w:ind w:left="-284" w:right="-427"/>
              <w:jc w:val="both"/>
              <w:rPr>
                <w:rFonts/>
                <w:color w:val="262626" w:themeColor="text1" w:themeTint="D9"/>
              </w:rPr>
            </w:pPr>
            <w:r>
              <w:t>En esta línea, Periche Profesional apuesta por las nuevas tecnologías y la innovación, y por ello, el departamento de I+D trabaja a diario en la búsqueda constante de ingredientes de alta calidad que le permiten crear productos vanguardistas. Además, la empresa ha logrado certificados internacionales de calidad como son el ISO 9001 y el ISO 2276, lo que supone un sello de calidad y garantía de sus productos y tratamientos. En el 2000 inició su expansión fuera de las fronteras, actualmente está activo en más de 20 mercados a nivel mundial y la exportación supone un 55% de su facturación total. Este crecimiento les ha posicionado como una de las empresas con mayor proyección en el mercado nacional e internacional de la cosmética capilar orientado a la peluquería profesional. </w:t>
            </w:r>
          </w:p>
          <w:p>
            <w:pPr>
              <w:ind w:left="-284" w:right="-427"/>
              <w:jc w:val="both"/>
              <w:rPr>
                <w:rFonts/>
                <w:color w:val="262626" w:themeColor="text1" w:themeTint="D9"/>
              </w:rPr>
            </w:pPr>
            <w:r>
              <w:t>Los ganadores de la tercera edición de los Digital Beauty Awards 2023 serán anunciados en directo en la exclusiva gala que tendrá lugar el próximo 6 de julio. Una cita especial que reunirá a los profesionales del sector en la emblemática Casa Milá (La Pedrera) de Barcelona.</w:t>
            </w:r>
          </w:p>
          <w:p>
            <w:pPr>
              <w:ind w:left="-284" w:right="-427"/>
              <w:jc w:val="both"/>
              <w:rPr>
                <w:rFonts/>
                <w:color w:val="262626" w:themeColor="text1" w:themeTint="D9"/>
              </w:rPr>
            </w:pPr>
            <w:r>
              <w:t>Acerca de Periche Profesional </w:t>
            </w:r>
          </w:p>
          <w:p>
            <w:pPr>
              <w:ind w:left="-284" w:right="-427"/>
              <w:jc w:val="both"/>
              <w:rPr>
                <w:rFonts/>
                <w:color w:val="262626" w:themeColor="text1" w:themeTint="D9"/>
              </w:rPr>
            </w:pPr>
            <w:r>
              <w:t>Nace en 1969 en Barcelona y actualmente es una de las empresas con mayor proyección en el mercado nacional de la cosmética capilar orientado a la peluquería profesional. En el año 2000 inicia su expansión y actualmente está activo en 23 mercados internacionales entre ellos América Central, Oriente Próximo, Sureste Asiático, Europa y Rusia, siendo este el segundo mercado más potente para la empresa. Hoy la exportación supone un 55% de su facturación total.  </w:t>
            </w:r>
          </w:p>
          <w:p>
            <w:pPr>
              <w:ind w:left="-284" w:right="-427"/>
              <w:jc w:val="both"/>
              <w:rPr>
                <w:rFonts/>
                <w:color w:val="262626" w:themeColor="text1" w:themeTint="D9"/>
              </w:rPr>
            </w:pPr>
            <w:r>
              <w:t>Periche Profesional apuesta siempre por las nuevas tecnologías y la innovación y por ello, el departamento de I+D trabaja en la búsqueda constante de ingredientes exclusivos de alta calidad que le permitan siempre estar a la vanguardia en tendencias. Periche Profesional ha logrado los certificados internacionales de calidad (ISO 9001 e ISO 22716) lo que supone un sello de calidad y garantía de todos los productos y tratamientos. En octubre de 2020 Periche Profesional lanza Welnig Organic, la primera línea vegana, con principios activos orgánicos y de origen natural para el cuidado personal de toda la familia iniciando su incursión en el canal farmacéutico. </w:t>
            </w:r>
          </w:p>
          <w:p>
            <w:pPr>
              <w:ind w:left="-284" w:right="-427"/>
              <w:jc w:val="both"/>
              <w:rPr>
                <w:rFonts/>
                <w:color w:val="262626" w:themeColor="text1" w:themeTint="D9"/>
              </w:rPr>
            </w:pPr>
            <w:r>
              <w:t>El ejercicio 2022 lo cerró superando los 5M de facturación con un crecimiento del 30% respecto al ejercicio anterior.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Olga Garcia Camps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65747001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https://www.notasdeprensa.es/periche-finalista-en-innovacion-y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Belleza Sostenibilidad Premios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