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Castellón de la Plana el 01/09/2020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Perder hasta 1 kilo y medio por semana con Nutricare, sin necesidad de comer alimentos insípidos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más de 15 años de experiencia, la asesora nutricional Elisa Navarro conoce el programa que realmente ayuda a adelgazar de manera saludable y progresiva: Nutricare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son más los españoles que se preocupan por llevar una dieta saludable y equilibrada que les ayude a lograr su objetivo de perder peso. Elisa Navarro, asesora nutricional de Castellón (con consulta online en toda España), cuenta con las claves para lograrlo. Gracias al programa Nutricare (empresa de pérdida de peso y nutrición), compuesto de un estudio exhaustivo de cada cliente, crea un tratamiento personalizado basado en los alimentos convencionales que componen la cocina casera y la dieta mediterránea. Inculcando en sus clientes unos buenos hábitos alimenticios consigue que gocen de una salud de hierro y disfruten de su peso ideal sin sacrificios.</w:t>
            </w:r>
          </w:p>
          <w:p>
            <w:pPr>
              <w:ind w:left="-284" w:right="-427"/>
              <w:jc w:val="both"/>
              <w:rPr>
                <w:rFonts/>
                <w:color w:val="262626" w:themeColor="text1" w:themeTint="D9"/>
              </w:rPr>
            </w:pPr>
            <w:r>
              <w:t>“Al igual que no existen dos personas iguales, tampoco existen dos planes de alimentación iguales, y Nutricare se adapta a cada persona.” Elisa Navarro</w:t>
            </w:r>
          </w:p>
          <w:p>
            <w:pPr>
              <w:ind w:left="-284" w:right="-427"/>
              <w:jc w:val="both"/>
              <w:rPr>
                <w:rFonts/>
                <w:color w:val="262626" w:themeColor="text1" w:themeTint="D9"/>
              </w:rPr>
            </w:pPr>
            <w:r>
              <w:t>Entre los servicios que ofrece Elisa Navarro se encuentran el estudio de los problemas digestivos de cada cliente, la calculadora del índice de masa corporal y un servicio integral de nutrición con una dieta personalizada con la línea de productos alimenticios de Nutricare. Programas como el de pérdida de peso, de mantenimiento, osteomioarticular o el programa senior, consiguen resultados espectaculares. Además, también ofrece formaciones para todo aquel que quiera seguir sus pasos y convertirse en asesor nutricional.</w:t>
            </w:r>
          </w:p>
          <w:p>
            <w:pPr>
              <w:ind w:left="-284" w:right="-427"/>
              <w:jc w:val="both"/>
              <w:rPr>
                <w:rFonts/>
                <w:color w:val="262626" w:themeColor="text1" w:themeTint="D9"/>
              </w:rPr>
            </w:pPr>
            <w:r>
              <w:t>“Conoce el plan perfecto y nunca estarás a dieta.” Elisa Navarro</w:t>
            </w:r>
          </w:p>
          <w:p>
            <w:pPr>
              <w:ind w:left="-284" w:right="-427"/>
              <w:jc w:val="both"/>
              <w:rPr>
                <w:rFonts/>
                <w:color w:val="262626" w:themeColor="text1" w:themeTint="D9"/>
              </w:rPr>
            </w:pPr>
            <w:r>
              <w:t>Desde su consulta presencial en Castellón de la Plana hasta su consulta virtual, su asesoría llega a todos los puntos de la península, logrando así tratar a clientes de cualquier rincón de España de una manera fácil y flexible, haciendo que este servicio pueda ser accesible a cualquier persona que lo desee.</w:t>
            </w:r>
          </w:p>
          <w:p>
            <w:pPr>
              <w:ind w:left="-284" w:right="-427"/>
              <w:jc w:val="both"/>
              <w:rPr>
                <w:rFonts/>
                <w:color w:val="262626" w:themeColor="text1" w:themeTint="D9"/>
              </w:rPr>
            </w:pPr>
            <w:r>
              <w:t>Es posible contactar con Elisa Navarro a través del email elisa.navarro@nutricare.es o el teléfono 687600160.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Elisa Navarro</w:t>
      </w:r>
    </w:p>
    <w:p w:rsidR="00C31F72" w:rsidRDefault="00C31F72" w:rsidP="00AB63FE">
      <w:pPr>
        <w:pStyle w:val="Sinespaciado"/>
        <w:spacing w:line="276" w:lineRule="auto"/>
        <w:ind w:left="-284"/>
        <w:rPr>
          <w:rFonts w:ascii="Arial" w:hAnsi="Arial" w:cs="Arial"/>
        </w:rPr>
      </w:pPr>
      <w:r>
        <w:rPr>
          <w:rFonts w:ascii="Arial" w:hAnsi="Arial" w:cs="Arial"/>
        </w:rPr>
        <w:t>https://elisanutricion.com/</w:t>
      </w:r>
    </w:p>
    <w:p w:rsidR="00AB63FE" w:rsidRDefault="00C31F72" w:rsidP="00AB63FE">
      <w:pPr>
        <w:pStyle w:val="Sinespaciado"/>
        <w:spacing w:line="276" w:lineRule="auto"/>
        <w:ind w:left="-284"/>
        <w:rPr>
          <w:rFonts w:ascii="Arial" w:hAnsi="Arial" w:cs="Arial"/>
        </w:rPr>
      </w:pPr>
      <w:r>
        <w:rPr>
          <w:rFonts w:ascii="Arial" w:hAnsi="Arial" w:cs="Arial"/>
        </w:rPr>
        <w:t>687600160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https://www.notasdeprensa.es/perder-hasta-1-kilo-y-medio-por-semana-con_1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Industria Farmacéutica Franquicias Sociedad Valencia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