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África el 04/03/2024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Pecan Energies reformula su marca y se compromete a abrir paso a la prosperidad en Ghana y más allá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operador del bloque Deepwater Tano/Cape Three Points (DWT/CTP) ha conseguido terminar de reformular su marca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Pecan Energies (www.PecanEnergies.com), operador del bloque Deepwater Tano/Cape Three Points (DWT/CTP), situado en alta mar, se complace en anunciar que ha terminado con éxito de reformular su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ha renovado el nombre y el logotipo y ha revitalizado su identidad de marca para transmitir mejor su compromiso con el fomento de la prosperidad y del crecimiento en las comunidades africanas. En la base de esta transformación está el nuevo lema de Pecan Energies: "Abriendo paso a la prosperidad".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Africa Finance Corporation (AFC) adquirió Pecan Energies en abril de 2023 y sentó las bases de una identidad de marca nueva. AFC es una entidad financiera multilateral creada por Estados africanos soberanos para proporcionar soluciones prácticas al déficit de infraestructuras en África y al difícil entorno operativo. La adquisición fue una demostración del compromiso de AFC con el desarrollo sostenible de los recursos naturales de África, incluidas sus enormes reservas de petróleo y gas, conservando el valor dentro del continente. Pecan Energies posee una participación del 50% del bloque DWT/CTP, situado en alta mar en Ghana.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"Pecan Energies representa nuestra ambición de convertirnos el operador panafricano preferido de petróleo y gas en aguas profundas de alta mar en Ghana. Nuestra nueva marca está dedicada a la creación de valor, uno de nuestros principios fundamentales. Esto también incluye un compromiso inquebrantable por la transparencia a la hora de aprovechar nuestros conocimientos técnicos y comerciales para resultados de desarrollo en Ghana y otros lugares", explica Eiliv Gjesdal, director ejecutivo de Pecan Energies 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Pecan Energies está haciendo grandes avances hacia una decisión final de inversión tras la exitosa aprobación de su plan de desarrollo para el área de contrato de DWT/CTP por las autoridades ghanesas. Con sus nuevos propietarios e identidad, el objetivo es hacer realidad todo el potencial de impacto social y económico del bloque DWT/CTP. El bloque posee hallazgos de aproximadamente 550 millones de barriles de equivalentes de petróleo recuperables, además de una considerable cartera de exploración.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"Conforme vamos amoldándonos a nuestra nueva identidad, la sostenibilidad, la autoctonización, la autonomía y reciprocidad dejan de ser simples compromisos y pasar a formar parte integral del tejido de nuestra empresa", afirma Kadijah Amoah, directora ejecutiva de Pecan Energies Ghana Limited.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Aspectos destacados de la reinvención de la marca:Logotipo nuevo: el logotipo es una combinación de elementos modernos de diseño que representan el planteamiento vanguardista de la empresa. Ha sido diseñado para que sea claro, simple y atrevido y deriva de una serie de formas y símbolos que evocan la colaboración y el beneficio mutuo.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Paleta de colores y tipografía de la marca: adoptar una paleta de colores que representase su devoción al desarrollo sostenible de los recursos naturales fue fundamental y desempeña un papel vital en la creación y mantenimiento del reconocimiento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Visión y misión: su visión y misión hablan de su aspiración de madurar y producir recursos de forma segura, eficiente y respetuosa con el medioambiente para el beneficio mutuo del pueblo ghanés, la empresa y sus socios. Su objetivo es abrir paso a una mayor prosperidad en Ghana y otros lugares.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Distribuido por APO Group en nombre de Pecan Energies.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Pecan Energies:Pecan Energies es operadora y propietaria al 50% del bloque Deepwater Tano Cape Three Points (DWT/CTP) ) en alta mar en las costas de Ghana. Pertenece en su totalidad a Africa Finance Corporation. Sus socios en el bloque DWT/CTP son: Lukoil Overseas Ghana Tano Limited (38%), Fueltrade Limited (2%) y Ghana National Petroleum Corporation (10%).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Pecan Energies en www.PecanEnergies.com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 imagen: https://www.africa-newsroom.com/press/media/eqs-pecan-energies?lang=en?display=image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Pecan Energy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233 30274 4140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https://www.notasdeprensa.es/pecan-energies-reformula-su-marca-y-se_1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Otras Industrias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