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Pau Gasol e Imanol Arias alzan las 'Voces de los niños en emergencias'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estas crisis humanitarias los niños son siempre los más vulnerables. La mayoría queda en riesgo de contraer enfermedades, desnutrición, explotación y abusos. Además muchos se ven obligados a interrumpir su educación y sufren trastornos psicológicos.    Todo ello conlleva consecuencias negativas a largo plazo en su vida y en la de sus comunidades.   Para que estas situaciones no caigan en el olvido la campaña propone a los usuarios de redes sociales difundir las voces de los niños en sus perfiles.    </w:t>
            </w:r>
          </w:p>
          <w:p>
            <w:pPr>
              <w:ind w:left="-284" w:right="-427"/>
              <w:jc w:val="both"/>
              <w:rPr>
                <w:rFonts/>
                <w:color w:val="262626" w:themeColor="text1" w:themeTint="D9"/>
              </w:rPr>
            </w:pPr>
            <w:r>
              <w:t>	Voces de los Niños: presta tu voz a los niños en emergencias El jugador de la NBA Pau Gasol ha sido el primero en sumarse a la campaña. Gasol protagoniza el spot, en el que da voz a Michel, un niño afectado por el tifón Haiyan en Filipinas.   "Nuestra escuela era muy bonita, pero ya no existe. Yo quería mucho a mi profesora, pero se ahogó.  Me gustaría volver atrás en el tiempo, pero no puedo", dice Pau Gasol para recordar la historia de Michel. " Como nadie escucha su voz, he decidido prestarle la mía", concluye Gasol.   También el actor  Imanol Arias ha querido prestar su voz a los niños afectados por situaciones de emergencia. Para ello  viaja a finales de mayo a los campos de refugiados de Za and #39;atari y Azraq, en Jordania.   Michel, afectado por el tifón Haiyan, es uno de los niños a los que puedes prestar tu voz.    Allí conocerá las historias de algunos de los más de 589.000 niños que viven en esos campos tras huir de Siria. "Un conflicto como el que están viviendo los niños en Siria es  lo peor que puede vivir un niño", asegura Imanol Arias. "Por el nivel de destrucción, por el terror de perder familia y amigos en ataques indiscriminados y por el terrible trauma que va a marcar sus vidas para siempre".   Para no olvidar a esos niños " nuestra misión no es otra más que servir de altavoz para que el mundo les escuche", afirma el actor.   Cualquier persona puede unirse a la campaña difundiendo las voces de estos niños a través de sus redes sociales. En el sitio web www.vocesdelosniños.es hay fotografías, infografías, testimonios y vídeos que se pueden compartir para permitir a los niños expresar sus opiniones y contar sus historias.    A nivel internacional la campaña está protagonizada por el actor Ewan McGregor, Embajador de Buena Voluntad de UNICEF Reino Unido. Otros embajadores de UNICEF en Polonia, Eslovenia, Irlanda, Grecia e Italia han alzado sus voces por los niños en emergencias.    El trabajo de UNICEF y la Unión Europea en crisis humanitarias UNICEF y la Dirección General de Ayuda Humanit</w:t>
            </w:r>
          </w:p>
          <w:p>
            <w:pPr>
              <w:ind w:left="-284" w:right="-427"/>
              <w:jc w:val="both"/>
              <w:rPr>
                <w:rFonts/>
                <w:color w:val="262626" w:themeColor="text1" w:themeTint="D9"/>
              </w:rPr>
            </w:pPr>
            <w:r>
              <w:t>	aria y Protección Civil (ECHO) de la Comisión Europea llevan más de  20 años trabajando juntos para prestar asistencia humanitaria a los niños y mujeres afectados por crisis humanitarias en todo el mundo.   Millones de personas de  55 países se han beneficiado de esta labor, centrada en sectores como la protección de la infancia, la nutrición, la salud, el agua, el saneamiento o la higiene.    "Juntos, la Unión Europea y UNICEF ayudan todos los años a millones de niños afectados por situaciones de emergencia", declara Kristalina Georgieva, Comisaria de Cooperación Internacional, Ayuda Humanitaria y Respuesta a las Crisis de la UE. "Pero solo podemos hacerlo si se escuchan los temores y preocupaciones, los sueños y aspiraciones de estos niños".   El Director Ejecutivo de UNICEF, Anthony Lake, recuerda que "algunas de las historias de  niños en situaciones de emergencia aparecen en los titulares, pero la mayoría no se escuchan nunca".    Por eso la campaña "facilita que los niños que viven en situaciones de desastre natural, conflictos y trastornos políticos puedan contar sus propias historias como solamente ellos pueden hacerlo".   ¡Súmate a la campaña y presta tu voz para que los niños afectados por crisis humanitarias sean escuchados!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https://www.notasdeprensa.es/pau-gasol-e-imanol-arias-alzan-las-voces-de_1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