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23/09/2014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Oxfam Intermón lanza un “falso” reality para llamar la atención sobre las consecuencias que los recortes en cooperación tienen sobre las personas más pobres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reducción de casi un 70% del presupuesto para cooperación al desarrollo desde el inicio de la crisis tiene un impacto inmediato en la vida de millones de personas.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Oxfam Intermón lanza hoy la campaña “Sí me importa” para invitar a la ciudadanía a movilizarse en favor de la ayuda al desarrollo.</w:t>
            </w:r>
          </w:p>
          <w:p>
            <w:pPr>
              <w:ind w:left="-284" w:right="-427"/>
              <w:jc w:val="both"/>
              <w:rPr>
                <w:rFonts/>
                <w:color w:val="262626" w:themeColor="text1" w:themeTint="D9"/>
              </w:rPr>
            </w:pPr>
            <w:r>
              <w:t>	Imagen de ‘3de10, el reality de la cooperación and #39;. (c) Oxfam Intermón</w:t>
            </w:r>
          </w:p>
          <w:p>
            <w:pPr>
              <w:ind w:left="-284" w:right="-427"/>
              <w:jc w:val="both"/>
              <w:rPr>
                <w:rFonts/>
                <w:color w:val="262626" w:themeColor="text1" w:themeTint="D9"/>
              </w:rPr>
            </w:pPr>
            <w:r>
              <w:t>	Sólo tres de los diez participantes del “reality show” podían salvarse. El resto, los otro siete, tenían que ser “descartados”, perdiendo las mejoras que en su vida y la de sus comunidades ha traído la cooperación y poniendo en riesgo sus vidas. De esta manera cruda y sarcástica Oxfam Intermón ha querido agitar conciencias y presentar de forma gráfica y directa las consecuencias que los recortes en Cooperación Internacional (casi un 70% desde que comenzó la crisis) tienen sobre la vida de las personas más vulnerables.</w:t>
            </w:r>
          </w:p>
          <w:p>
            <w:pPr>
              <w:ind w:left="-284" w:right="-427"/>
              <w:jc w:val="both"/>
              <w:rPr>
                <w:rFonts/>
                <w:color w:val="262626" w:themeColor="text1" w:themeTint="D9"/>
              </w:rPr>
            </w:pPr>
            <w:r>
              <w:t>	“Descartar personas es inhumano y perverso, pero es lo que está pasando con los recortes de la cooperación al desarrollo. Esto es lo que hemos querido reflejar con ‘3de10, el reality de la cooperación’: que de forma descarnada agitara conciencias y fuera una llamada de atención a la deshumanización ante el dolor a través de un formato diferente que llegara a toda esa parte de la ciudadanía que desconoce cuál es el impacto de ese recorte acumulado del 70%”, explica Zinnia Quirós, responsable de la campaña.</w:t>
            </w:r>
          </w:p>
          <w:p>
            <w:pPr>
              <w:ind w:left="-284" w:right="-427"/>
              <w:jc w:val="both"/>
              <w:rPr>
                <w:rFonts/>
                <w:color w:val="262626" w:themeColor="text1" w:themeTint="D9"/>
              </w:rPr>
            </w:pPr>
            <w:r>
              <w:t>	“Sólo en 2014 cerca de 3.000 personas se ahogaron en el Mediterráneo huyendo de la pobreza y los conflictos, al tiempo que cada día miles más tratan de llegar a una Europa en crisis. La cooperación debiera ser nuestra respuesta natural ante ese sufrimiento. Pero en España, frontera sur de Europa, se ha castigado esta política pública más que en ningún otro país”, señala Jaime Atienza, director de campañas de Oxfam Intermón.</w:t>
            </w:r>
          </w:p>
          <w:p>
            <w:pPr>
              <w:ind w:left="-284" w:right="-427"/>
              <w:jc w:val="both"/>
              <w:rPr>
                <w:rFonts/>
                <w:color w:val="262626" w:themeColor="text1" w:themeTint="D9"/>
              </w:rPr>
            </w:pPr>
            <w:r>
              <w:t>	El “reality”, que contó con el apoyo de personajes populares del cine y los medios de comunicación pero se difundió de forma anónima, circuló por las redes sociales como si de un nuevo concurso televisivo se tratara. En apenas una semana, unos 60.000 ciudadanos vieron los vídeos, los compartieron y se sumaron a la amplia conversación que generó en las redes sociales.</w:t>
            </w:r>
          </w:p>
          <w:p>
            <w:pPr>
              <w:ind w:left="-284" w:right="-427"/>
              <w:jc w:val="both"/>
              <w:rPr>
                <w:rFonts/>
                <w:color w:val="262626" w:themeColor="text1" w:themeTint="D9"/>
              </w:rPr>
            </w:pPr>
            <w:r>
              <w:t>	“Sí me importa”</w:t>
            </w:r>
          </w:p>
          <w:p>
            <w:pPr>
              <w:ind w:left="-284" w:right="-427"/>
              <w:jc w:val="both"/>
              <w:rPr>
                <w:rFonts/>
                <w:color w:val="262626" w:themeColor="text1" w:themeTint="D9"/>
              </w:rPr>
            </w:pPr>
            <w:r>
              <w:t>	El reality fue solo el preludio para agitar conciencias de la campaña “Sí me importa” (www.simeimporta.org) que hoy lanza Oxfam Intermón para denunciar, informar y generar una corriente ciudadana que reivindique la importancia de la cooperación al desarrollo y que demuestre que a la sociedad española sí le importa esta política pública. Una iniciativa en la que, además del falso reality, se utilizarán otras vías de comunicación alternativas como el cómic, el teatro, el arte contemporáneo o el cine.</w:t>
            </w:r>
          </w:p>
          <w:p>
            <w:pPr>
              <w:ind w:left="-284" w:right="-427"/>
              <w:jc w:val="both"/>
              <w:rPr>
                <w:rFonts/>
                <w:color w:val="262626" w:themeColor="text1" w:themeTint="D9"/>
              </w:rPr>
            </w:pPr>
            <w:r>
              <w:t>	 “La lucha contra la pobreza y la desigualdad en el mundo no es responsabilidad exclusiva de las ONG, sino de todas y todos, incluidos los estados. Las medidas de austeridad, lejos de salvarnos de la crisis, están suponiendo grandes recortes en las políticas públicas, incluida la Cooperación al desarrollo, que está sufriendo un castigo desproporcionado. Reducir la ayuda al desarrollo para atajar el déficit, es tan ridículo como cortarse el pelo para adelgazar”, afirma Quirós.</w:t>
            </w:r>
          </w:p>
          <w:p>
            <w:pPr>
              <w:ind w:left="-284" w:right="-427"/>
              <w:jc w:val="both"/>
              <w:rPr>
                <w:rFonts/>
                <w:color w:val="262626" w:themeColor="text1" w:themeTint="D9"/>
              </w:rPr>
            </w:pPr>
            <w:r>
              <w:t>	La ayuda al desarrollo funciona y sigue siendo necesaria para salvar y mejorar la vida de millones de personas en el mundo. En las últimas dos décadas se ha conseguido que 700 millones de personas salieran de la pobreza extrema, que más de 2.100 millones tengan acceso a fuentes mejoradas de agua potable, reducir en un 41% la tasa de mortalidad de niños menores de cinco años o en un 47% la tasa de mortalidad materna en todo el mundo.</w:t>
            </w:r>
          </w:p>
          <w:p>
            <w:pPr>
              <w:ind w:left="-284" w:right="-427"/>
              <w:jc w:val="both"/>
              <w:rPr>
                <w:rFonts/>
                <w:color w:val="262626" w:themeColor="text1" w:themeTint="D9"/>
              </w:rPr>
            </w:pPr>
            <w:r>
              <w:t>	Sin embargo, aún quedan grandes retos: 1.200 millones de personas siguen viviendo en la pobreza extrema; 2.500 millones no tienen acceso a saneamiento básico ni agua potable, una de cada ocho sufre malnutrición crónica, 57 millones de niños y niñas siguen sin poder escolarizarse y tres millones de niños recién nacidos mueren cada año por causas evitables.</w:t>
            </w:r>
          </w:p>
          <w:p>
            <w:pPr>
              <w:ind w:left="-284" w:right="-427"/>
              <w:jc w:val="both"/>
              <w:rPr>
                <w:rFonts/>
                <w:color w:val="262626" w:themeColor="text1" w:themeTint="D9"/>
              </w:rPr>
            </w:pPr>
            <w:r>
              <w:t>	“Sí me importa debería ser un clamor popular. Porque nos importa lo que le ocurre al otro, esté dentro o fuera de nuestras fronteras. La pobreza y la desigualdad son problemas globales que tienen el mismo rosto humano estén donde estén. Por tanto demandan soluciones y acciones globales en las que nos impliquemos todos y todas”, concluye Jaime Atienza.</w:t>
            </w:r>
          </w:p>
          <w:p>
            <w:pPr>
              <w:ind w:left="-284" w:right="-427"/>
              <w:jc w:val="both"/>
              <w:rPr>
                <w:rFonts/>
                <w:color w:val="262626" w:themeColor="text1" w:themeTint="D9"/>
              </w:rPr>
            </w:pPr>
            <w:r>
              <w:t>	Nota para editores:</w:t>
            </w:r>
          </w:p>
          <w:p>
            <w:pPr>
              <w:ind w:left="-284" w:right="-427"/>
              <w:jc w:val="both"/>
              <w:rPr>
                <w:rFonts/>
                <w:color w:val="262626" w:themeColor="text1" w:themeTint="D9"/>
              </w:rPr>
            </w:pPr>
            <w:r>
              <w:t>	Famosos con causa. Entre los rostros famosos que han colaborado con esta iniciativa y apoyado la campaña figuran periodistas como Rosa Montero y Julia Otero, actores como Alex Gadea, Alberto Jiménez y Marta Larralde, el youtuber ElRubius y la periodista Marta Nebot, que ha actuado como presentadora del falso reality.</w:t>
            </w:r>
          </w:p>
          <w:p>
            <w:pPr>
              <w:ind w:left="-284" w:right="-427"/>
              <w:jc w:val="both"/>
              <w:rPr>
                <w:rFonts/>
                <w:color w:val="262626" w:themeColor="text1" w:themeTint="D9"/>
              </w:rPr>
            </w:pPr>
            <w:r>
              <w:t>	Más información:</w:t>
            </w:r>
          </w:p>
          <w:p>
            <w:pPr>
              <w:ind w:left="-284" w:right="-427"/>
              <w:jc w:val="both"/>
              <w:rPr>
                <w:rFonts/>
                <w:color w:val="262626" w:themeColor="text1" w:themeTint="D9"/>
              </w:rPr>
            </w:pPr>
            <w:r>
              <w:t>	Visitar la página del “reality”: www.3de10.tv	Ver vídeo teaser: http://bit.ly/1BXlsYt	Ver Web de la campaña “Sí me importa”: www.simeimporta.org</w:t>
            </w:r>
          </w:p>
          <w:p>
            <w:pPr>
              <w:ind w:left="-284" w:right="-427"/>
              <w:jc w:val="both"/>
              <w:rPr>
                <w:rFonts/>
                <w:color w:val="262626" w:themeColor="text1" w:themeTint="D9"/>
              </w:rPr>
            </w:pPr>
            <w:r>
              <w:t>	Para descargar los vídeos en alta resolución, ir a: https://my.zyncro.com/files/QCxsJ57</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Oxfam Intermón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https://www.notasdeprensa.es/oxfam-intermon-lanza-un-falso-reality-para_1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