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19/05/2014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Opencel inicia su andadura en Italia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más de 200 centros en España y Portugal, Opencel prepara durante estos días su expansión al mercado italiano.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Opencel abrirá centros de estética avanzada en Italia desde junio de 2014.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red de franquicias Opencel inicia este mes de mayo una ambiciosa expansión al mercado italiano. Tras meses planificando la campaña italiana y un minucioso estudio de mercado, la empresa española ha decidido iniciar su recorrido por el país transalpino.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Opencel suma ya más de 250 centros trabajando a pleno rendimiento en España y Portugal. El crecimiento experimentado por la franquicia en los últimos 2 meses le ha llevado a la búsqueda de nuevos retos fuera de la península.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“En Opencel concedemos una amplia zona de exclusividad a cada franquiciado y con más de 200 centros sólo en España, cada vez hay menos zonas disponibles… la expansión a nuevos países era el siguiente paso por definición”.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Opencel iniciará su expansión manteniendo su política de coste cero y los mismos puntos clave que tantos éxitos le han generado en la península: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Royalty fijo (sin gastos de publicidad y sin gastos iniciales de formación, gestión o trámites).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Política de transparencia total (cualquier persona puede consultar condiciones e incluso ver una copia del contrato en la web).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Aparatología innovadora y en continuo desarrollo.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Cosméticos propios desarrollados por los mejores laboratorios.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Servicio técnico y apoyo constante desde la central para sus franquiciados.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Una oferta insuperable para el cliente final.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la expansión a Italia, Opencel continuará abriendo centros en la península potenciando las localidades en las que aún no dispone de centros. Son decenas de personas interesadas las que contactan a diario para estudiar la posibilidad de abrir un centro de estética avanzada sin coste inicial.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Opencel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Franquicias de estética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952409855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https://www.notasdeprensa.es/opencel-inicia-su-andadura-en-italia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Franquicias Sociedad Emprendedores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