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anuncia un nuevo modelo de vehículo eléctrico de batería Ampera-e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novedoso vehículo de batería de Opel romperá las barreras de la movilidad eléctrica.
Con cinco puertas y capacidad para cinco plazas, el Ampera-e tendrá más autonomía que la mayoría de los coches eléctricos.
Divertido de conducir, impresionante conectividad y precio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Rüsselsheim/Madrid.- Opel lanzará un revolucionario nuevo coche eléctrico de batería el año que viene, un paso más en la mayor ofensiva de modelos de su historia, con el lanzamiento de 20 nuevos modelos entre 2016 y 2020. El nuevo cinco puertas y cinco plazas se llamará “Ampera-e”. Además de  tener una autonomía mucho larga que la mayoría de los coches eléctricos a plena carga, tendrá un precio asequible. Basado en la experiencia en electrificación desarrollada con el anterior Ampera, que estableció una nueva referencia para los coches eléctricos modernos en 2011, el nuevo Ampera-e combina una innovadora movilidad eléctrica con la más avanzada conectividad y un dinamismo de conducción fascinante.</w:t>
            </w:r>
          </w:p>
          <w:p>
            <w:pPr>
              <w:ind w:left="-284" w:right="-427"/>
              <w:jc w:val="both"/>
              <w:rPr>
                <w:rFonts/>
                <w:color w:val="262626" w:themeColor="text1" w:themeTint="D9"/>
              </w:rPr>
            </w:pPr>
            <w:r>
              <w:t>Al anunciar el Ampera-e hoy en el simposio CAR en Bochum, Alemania, la presidenta y consejera delegada de GM, Mary Barra, ha dicho que “en GM y en Opel siempre hemos estado convencidos de que los coches eléctricos jugarán un papel fundamental en la movilidad futura. La revolucionaria tecnología del Ampera-e es un paso adelante significativo hacia la realidad de esta visión. Nuestro coche eléctrico de batería es otro empuje a la reputación de Opel de hacer la ingeniería innovadora asequible a un gran número de clientes”.</w:t>
            </w:r>
          </w:p>
          <w:p>
            <w:pPr>
              <w:ind w:left="-284" w:right="-427"/>
              <w:jc w:val="both"/>
              <w:rPr>
                <w:rFonts/>
                <w:color w:val="262626" w:themeColor="text1" w:themeTint="D9"/>
              </w:rPr>
            </w:pPr>
            <w:r>
              <w:t>Tendencias como el crecimiento de las ciudades y la protección del medio ambiente reclaman nuevas formas de movilidad y sistemas de propulsión alternativos. “Los vehículos eléctricos tienen el potencial de hacer una significativa contribución a la protección del medio ambiente y a la reducción de emisiones”, afirma el presidente y consejero delegado del Grupo Opel, Dr. Karl-Thomas Neumann. “El nuevo Opel Ampera-e abrirá las puertas a la movilidad eléctrica rompiendo las barreras de los altos precios y la escasa autonomía”.</w:t>
            </w:r>
          </w:p>
          <w:p>
            <w:pPr>
              <w:ind w:left="-284" w:right="-427"/>
              <w:jc w:val="both"/>
              <w:rPr>
                <w:rFonts/>
                <w:color w:val="262626" w:themeColor="text1" w:themeTint="D9"/>
              </w:rPr>
            </w:pPr>
            <w:r>
              <w:t>Las distintivas y compactas dimensiones del Ampera-e se han logrado gracias al paquete de baterías plano que va montado bajo el suelo interior del vehículo. La eficiente arquitectura de las baterías también permite un amplio interior ofreciendo cinco cómodas plazas y un espacio de carga en el maletero comparable al de un coche compacto equivalente.</w:t>
            </w:r>
          </w:p>
          <w:p>
            <w:pPr>
              <w:ind w:left="-284" w:right="-427"/>
              <w:jc w:val="both"/>
              <w:rPr>
                <w:rFonts/>
                <w:color w:val="262626" w:themeColor="text1" w:themeTint="D9"/>
              </w:rPr>
            </w:pPr>
            <w:r>
              <w:t>El Ampera-e también ofrecerá el reconocido sistema de conectividad y servicios personalizados Opel OnStar, así como la conectividad y las tecnologías de entretenimiento que integran los smartphones y otros dispositivos electrónicos en el habitáculo del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https://www.notasdeprensa.es/opel-anuncia-un-nuevo-modelo-de-vehiculo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