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Olas de calor y sostenibilidad: optimización energética en los negocios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coste de usar aire acondicionado puede fluctuar ostensiblemente a lo largo del día, según Selectra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paso del verano, las temperaturas en toda España están en aumento, lo que lleva a un uso intensivo del aire acondicionado, provocando una subida en los precios de la luz con horas punta muy caras motivadas por la alta demanda y la poca generación de energías renovables. Este contexto ofrece una oportunidad significativa para hoteles, restaurantes y otros negocios para optimizar su consumo de energía y reducir costos.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horas más calurosas del día, entre las 15:00 y las 21:00, el coste de usar aire acondicionado puede alcanzar 1,49€ diarios en días laborables, reduciéndose a 0,66€ durante los fines de semana debido a la fluctuación en los precios de la electricidad. Para maximizar el ahorro, es crucial revisar y ajustar los contratos de luz.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Revisión y optimización de contratos de luz: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Negociar tarifas más bajas: Buscar tarifas en el mercado libre que ofrezcan precios más competitivos, como la tarifa de 0,10€/kWh, lo que puede reducir significativamente el costo del aire acondicionado.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Contratar servicios de asesoramiento energético: Asociarse con consultores energéticos para identificar la mejor tarifa y estructura de consumo según las necesidades específicas del negocio.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Implementar medidas de eficiencia energética: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Ajustar la temperatura del aire acondicionado: Mantener el aire acondicionado entre 24°C y 25°C para optimizar el consumo energético. Cada grado menos puede aumentar el consumo en un 8%.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Usar ventiladores y aislamiento térmico: Complementar el uso del aire acondicionado con ventiladores, que cuestan solo 0,06 € al día, y aislar adecuadamente el espacio para mantenerlo fresco y reducir la carga en el sistema de aire acondicionado.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Educación y formación del personal: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Capacitar al personal en prácticas de ahorro energético: Formar a los empleados sobre cómo utilizar de manera eficiente el aire acondicionado y otras medidas de ahorro energético.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Promover una cultura de eficiencia energética: Fomentar una mentalidad de ahorro energético entre el personal, incentivando prácticas que reduzcan el consumo de electricidad.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Utilizar tecnología para el control del consumo: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Sistemas de monitoreo energético: Implementar sistemas que permitan monitorear en tiempo real el consumo de energía, ayudando a identificar picos y ajustar el uso del aire acondicionado de manera eficiente.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Automatización y control remoto: Utilizar tecnologías de automatización para programar el aire acondicionado y otros sistemas energéticos, asegurando que solo se utilicen cuando sea necesario.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recomendadas para los negocios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el aire acondicionado entre 24°C y 25°C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ventiladores y mejorar el aislamiento térmico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Revisar contratos de luz para asegurar tarifas más bajas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Capacitar al personal en prácticas de ahorro energético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para hoteles, restaurantes y otros negocios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costos operativos: Implementando estas medidas, los negocios pueden reducir significativamente su factura de electricidad, especialmente durante los meses de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sostenibilidad: Adoptar prácticas de eficiencia energética no solo reduce costos, sino que también mejora la sostenibilidad del negocio, un factor cada vez más valorado por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confort para los clientes: Mantener una temperatura agradable y constante mejora la experiencia del cliente, lo que puede traducirse en mayores niveles de satisfacción y fidelidad.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FJ Communications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690813626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https://www.notasdeprensa.es/olas-de-calor-y-sostenibilidad-optimizacion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Sostenibilidad Otras Industrias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