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Olas de calor y sostenibilidad: optimización energética en los negocios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coste de usar aire acondicionado puede fluctuar ostensiblemente a lo largo del día, según Selectra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paso del verano, las temperaturas en toda España están en aumento, lo que lleva a un uso intensivo del aire acondicionado, provocando una subida en los precios de la luz con horas punta muy caras motivadas por la alta demanda y la poca generación de energías renovables. Este contexto ofrece una oportunidad significativa para hoteles, restaurantes y otros negocios para optimizar su consumo de energía y reducir costos.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las horas más calurosas del día, entre las 15:00 y las 21:00, el coste de usar aire acondicionado puede alcanzar 1,49€ diarios en días laborables, reduciéndose a 0,66€ durante los fines de semana debido a la fluctuación en los precios de la electricidad. Para maximizar el ahorro, es crucial revisar y ajustar los contratos de luz.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Revisión y optimización de contratos de luz: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Negociar tarifas más bajas: Buscar tarifas en el mercado libre que ofrezcan precios más competitivos, como la tarifa de 0,10€/kWh, lo que puede reducir significativamente el costo del aire acondicionado.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Contratar servicios de asesoramiento energético: Asociarse con consultores energéticos para identificar la mejor tarifa y estructura de consumo según las necesidades específicas del negocio.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Implementar medidas de eficiencia energética: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Ajustar la temperatura del aire acondicionado: Mantener el aire acondicionado entre 24°C y 25°C para optimizar el consumo energético. Cada grado menos puede aumentar el consumo en un 8%.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Usar ventiladores y aislamiento térmico: Complementar el uso del aire acondicionado con ventiladores, que cuestan solo 0,06 € al día, y aislar adecuadamente el espacio para mantenerlo fresco y reducir la carga en el sistema de aire acondicionado.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Educación y formación del personal: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Capacitar al personal en prácticas de ahorro energético: Formar a los empleados sobre cómo utilizar de manera eficiente el aire acondicionado y otras medidas de ahorro energético.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Promover una cultura de eficiencia energética: Fomentar una mentalidad de ahorro energético entre el personal, incentivando prácticas que reduzcan el consumo de electricidad.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Utilizar tecnología para el control del consumo: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Sistemas de monitoreo energético: Implementar sistemas que permitan monitorear en tiempo real el consumo de energía, ayudando a identificar picos y ajustar el uso del aire acondicionado de manera eficiente.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Automatización y control remoto: Utilizar tecnologías de automatización para programar el aire acondicionado y otros sistemas energéticos, asegurando que solo se utilicen cuando sea necesario.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Medidas recomendadas para los negocios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el aire acondicionado entre 24°C y 25°C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ventiladores y mejorar el aislamiento térmico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Revisar contratos de luz para asegurar tarifas más bajas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Capacitar al personal en prácticas de ahorro energético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para hoteles, restaurantes y otros negocios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costos operativos: Implementando estas medidas, los negocios pueden reducir significativamente su factura de electricidad, especialmente durante los meses de verano.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 la sostenibilidad: Adoptar prácticas de eficiencia energética no solo reduce costos, sino que también mejora la sostenibilidad del negocio, un factor cada vez más valorado por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confort para los clientes: Mantener una temperatura agradable y constante mejora la experiencia del cliente, lo que puede traducirse en mayores niveles de satisfacción y fidelidad.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Sandra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FJ Communications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690813626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https://www.notasdeprensa.es/olas-de-calor-y-sostenibilidad-optimizacion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Sostenibilidad Otras Industrias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