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Peugeot 308 GTi by Peugeot Sport: ya disponible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Peugeot pone en marcha la campaña de pedidos del Nuevo Peugeot 308 GTi by Peugeot Sport en toda la red comercial. Los clientes que así lo deseen pueden reservarlo, en dos niveles de potencia (250 y 270 CV).   El 308 GTi es la declinación del Peugeot 308 desarrollada por Peugeot Sport con una puesta a punto y diseño interior y exterior altamente deportivos. La carrocería está disponible en seis colores: rojo Ultimate, azul Magnetic, negro Perla Nera, gris Artense, blanco Nacré y gris Hurricane. </w:t>
            </w:r>
          </w:p>
          <w:p>
            <w:pPr>
              <w:ind w:left="-284" w:right="-427"/>
              <w:jc w:val="both"/>
              <w:rPr>
                <w:rFonts/>
                <w:color w:val="262626" w:themeColor="text1" w:themeTint="D9"/>
              </w:rPr>
            </w:pPr>
            <w:r>
              <w:t>	Además, la versión de 270 CV cuenta con la carrocería bitono ‘coupe franche’ que combina el rojo Ultimate y negro Perla Nera. Este modelo equipa el Peugeot i-Cockpit, discos delanteros ventilados de 380 mm, pinzas rojas firmadas por Peugeot Sport, llantas de 19” y Driver Sport Pack, que amplía la atmósfera deportiva a bordo. La versión de 270 CV también incluye el diferencial de deslizamiento limitado Torsen®.   El Peugeot 308 GTi 270 CV acelera de 0 a 100 km/h en apenas 6,0 segundos y cubre los 1.000 metros con salida parada en 25,3 segundos. </w:t>
            </w:r>
          </w:p>
          <w:p>
            <w:pPr>
              <w:ind w:left="-284" w:right="-427"/>
              <w:jc w:val="both"/>
              <w:rPr>
                <w:rFonts/>
                <w:color w:val="262626" w:themeColor="text1" w:themeTint="D9"/>
              </w:rPr>
            </w:pPr>
            <w:r>
              <w:t>	Peugeot 308 GTi 250 by Peugeot Sport, disponible desde 29.900 euros. Peugeot 308 GTi 270 by Peugeot Sport, desde 32.400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https://www.notasdeprensa.es/nuevo-peugeot-308-gti-by-peugeot-sport-ya_1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