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UPC School (c/Badajoz 73, Barcelona)  el 25/11/2013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 Open Talent en la UPC School sobre rehabilitación de espacios históricos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próximo viernes 29 de noviembre, a las 17.30h , no te pierdas en la UPC School (c/Badajoz 73, Barcelona ) el Open Talent: “Architectural Inspections on High : Investigation, documentation and testing of monumental histórico buildings in the United States”, a cargo de Kent Diebolt , especialista estadounidense en rehabilitación de espacios históricos y presidente de la empresa Vertical Access LLC.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Kent Diebolt presentará en esta conferencia sus técnicas de trabajos verticales para realizar estudios previos a la intervención en el patrimonio arquitectónico. La inspección in situ y los ensayos no destructivos de edificios y obras de ingeniería proporcionan a los técnicos especialistas la información imprescindible para un correcto diagnóstico de su estado de conservación, la planificación de operaciones de mantenimiento o la redacción de proyectos de intervención.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Kent Diebolt es presidente y fundador de la empresa de Vertical Access, una firma de consultoría especializada en la construcción y rehabilitación de edificios que ofrece un conjunto de servicios que utilizan técnicas de acceso con cuerda industrial. Desde el primer proyecto de Vertical Access en 1992, Kent y su equipo han inspeccionado un elevado número de edificios de valor histórico y patrimonial. Aunque la mayor parte del trabajo de la empresa se centra en este tipo de proyectos, también han realizado intervenciones en espacios contemporáneos.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e inscripciones: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Open Talent: "Architectural Inspections on High : Investigation, documentation and testing of monumental histórico buildings in the United States"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UPC School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Másters y posgrados de formación permanente de la UPC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931120808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https://www.notasdeprensa.es/nuevo-open-talent-en-la-upc-school-sobre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Historia Eventos Restauración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