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técnica de IBM para combatir el fraude en las tiendas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- 03 jun 2014: </w:t>
            </w:r>
          </w:p>
          <w:p>
            <w:pPr>
              <w:ind w:left="-284" w:right="-427"/>
              <w:jc w:val="both"/>
              <w:rPr>
                <w:rFonts/>
                <w:color w:val="262626" w:themeColor="text1" w:themeTint="D9"/>
              </w:rPr>
            </w:pPr>
            <w:r>
              <w:t>	IBM (NYSE: IBM) ha anunciado una nueva técnica en el área de la seguridad y la analítica de negocio, con el fin de ayudar a los negocios online a combatir el fraude analizando el comportamiento de sus clientes y determinando si son quiénes dicen ser una vez han accedido a una página web o aplicación vía un ordenador, tableta o cualquier otro dispositivo móvil. El invento de IBM puede ayudar a los gestores de páginas web, a los proveedores de servicios cloud y a los desarrolladores de aplicaciones móviles a ser más eficientes y a detectar y a gestionar las amenazas a la seguridad, utilizando la analítica para combatir el fraude.</w:t>
            </w:r>
          </w:p>
          <w:p>
            <w:pPr>
              <w:ind w:left="-284" w:right="-427"/>
              <w:jc w:val="both"/>
              <w:rPr>
                <w:rFonts/>
                <w:color w:val="262626" w:themeColor="text1" w:themeTint="D9"/>
              </w:rPr>
            </w:pPr>
            <w:r>
              <w:t>	Cuando una persona accede a una página web de una tienda o de un banco interactúa con ella de una manera determinada, por ejemplo, pinchando en unas áreas más que en otras; manejándose con el ratón o con flechas arriba y abajo, o moviéndose por la pantalla de la tableta de una manera determinada. Igual que una persona es capaz de detectar en una conversación telefónica que una persona que conoce ha sido suplantada por otra por las palabras que utiliza y su manera de contestar, el invento de IBM puede ayudar a las empresas a detectar cuándo el comportamiento online de un cliente no es el habitual. En ese caso, lanzaría al usuario una medida de autentificación extra como una pregunta de seguridad.</w:t>
            </w:r>
          </w:p>
          <w:p>
            <w:pPr>
              <w:ind w:left="-284" w:right="-427"/>
              <w:jc w:val="both"/>
              <w:rPr>
                <w:rFonts/>
                <w:color w:val="262626" w:themeColor="text1" w:themeTint="D9"/>
              </w:rPr>
            </w:pPr>
            <w:r>
              <w:t>	Según se incrementa el volumen de compras online también se incrementan los problemas y fraudes digitales, que ya alcanzan unos 3,5 billones de dólares anuales. El invento de IBM viene a reforzar las predicciones de la compañía del pasado mes de diciembre en el área de seguridad que decía que esta área está pasando de basarse en reglas, tales como contraseñas, a convertirse en automática, utilizan los comportamientos naturales de los usuarios. Para más información, ver la nota de prensa en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https://www.notasdeprensa.es/nueva-tecnica-de-ibm-para-combatir-el-fraude_1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