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Electrolux el 24/08/2010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de Tintorerías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Sueca de reconocido prestigio mundial, realiza desde hace años una gama de maquinaria profesional dedicada a las tintorerias ecologicas, Electrolux se ha especializado en maquinaria de tintorerías respetuosas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 Electrolux llega a Aragón de la mano de la capital Zaragoza.		La marca Sueca de reconocido prestigio mundial, realiza desde hace años una gama de maquinaria profesional dedicada a las tintorerias ecologicas, Electrolux se ha especializado en maquinaria de tintorerías respetuosas con el medio ambiente(Greenpeace avala este aspecto), y ademas su sistema no precisa de percloretileno, producto que ha experimentado un incremento en el precio de venta, así que, se  puede afirmar que es un sistema de tintorerías mucho mas rentable que los demas.		Para el emprendedor que aun esta por decidirse, debe saber que en Electrolux ofrecemos un franquicia de tintorerias por 54.950 llaves en mano, con un estudio personalizado de marketing, maquinaria completa para la tintorería ( lavadora , secadora, plancha maniquí, embolsadora,...) obra civil completa ( fontanería , electricidad), proyectos de apertura y electricidad, material fungible ( jabones perchas,...) para seis meses de funcionamiento de la tintorería y formación completa para su manejo. 		Los futuros franquiciados han valorado muy positivamente la baja inversión de la franquicia llaves en mano así como el asesoramiento de una marca de prestigio como Electrolux.		Para más información puede visitar nuestra web www.franquiciaselectrolux.es , o llamar al teléfono 609834190 o si lo considera oportuno envira-nos un correo solicitando mayor información a info@franquiciaselectrolux.es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Franquicia de tintoreias ecologica</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https://www.notasdeprensa.es/nueva-franquicia-de-tintorerias-en-zaragoza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