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www.franquiciaselectrolux.es el 13/06/2010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Tintorerías en Villanueva del Trabuco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 Electrolux llega a Andalucia de la mano de la localidad malagueña de Villanueva del Trabuco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 Electrolux llega a Andalucia de la mano de la localidad malagueña de Villanueva del Trabuco, población que esta situada entre el Mediterráneo y la Depresión del Guadalquivir dentro del Sistema Bético, se asienta en las faldas de sus madres sierras: Sierra Gorda, Sierra de San Jorge y Gibalto, que consta de una población de 5.500 habitantes, y serán estos 5.500 habitantes los que a partir de ahora gozaran de el servicio de tintorerías Electrolux		La marca Sueca de reconocido prestigio mundial, realiza desde hace años una gama de maquinaria profesional dedicada a las tintorerias, Electrolux se ha especializado en maquinaria de tintorerias respetuosas con el medio ambiente(Greenpeace avala este aspecto), y ademas su sistema no precisa de percloretileno, producto que ha experimentado un incremento en el precio de venta, asi que, se  puede afirmar que es un sistema de tintorerías mucho mas rentable que los demas.		Para el emprendedor que aun esta por decidirse, debe saber que en Electrolux ofrecemos un franquicia de tintorerias por 54.950 llaves en mano, con un estudio personalizado de marketing, maquinaria completa para la tintorería ( lavadora , secadora, plancha maniquí, embolsadora,...) obra civil completa ( fontanería , electricidad), proyectos de apertura y electricidad, material fungible ( jabones perchas,...) para seis meses de funcionamiento de la tintorería y formación completa para su manejo. 		Para más información puede visitar nuestra web www.franquiciaselectrolux.es , o llamar al teléfono 609834190 o si lo considera oportuno envira-nos un correo solicitando mayor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https://www.notasdeprensa.es/nueva-franquicia-de-tintorerias-en-villanueva-del-trabuco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