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43203 el 12/01/2012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franquicia de tintorerias Electrolux en La Pobla de Vallbona.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exito de las tintorerias Electrolux es un hecho. Desde hace ya màs de 3 años que la tintorería de Algemesí esta en funcionamiento, y sus resultados son muy positivos, tan positivos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exito de las tintorerias Electrolux es un hecho. Desde hace ya más de 3 años que la tintorería de Algemesí esta en funcionamiento, y sus resultados son muy positivos, tan positivos que han ayudado a un futuro franquiciado a abrir su propia tintoreria ecologica en la Pobla de Vallbona.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pueblo con mas 11.000 habitantes, pero su emplazamiento es estratégico, ya que cerca hay muchas urbanizaciones que sin duda podran beneficiarse de los servicios de la tintoreria.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Debemos hacer hincapié en el revolucionario sistema de Tintorerías totalmente ecológicas que no precisa de percloroetileno, el percloroetileno es un producto químico que daña seriemente el medio ambeinte, y que desde hace una tiempo a sufrido un incremento en el precio de venta, eso convierte a la franquicia de tintorerias Electrolux en las más rentable del mercado, y lo más importante la calidad final del lavado es inmejorable.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elegir franquicia de tintoreria y disponer de toda la información puede visitar nuestra web www.franquiciastintorerias.org o llamar al teléfono 608.62.05.00 o enviando un correo solicitando más información a info@franquiciaselectrolux.es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608620500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https://www.notasdeprensa.es/nueva-franquicia-de-tintorerias-electrolux-en-la-pobla-de-vallbona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