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11/01/2012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Delegación de Scati en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Scati abre nueva delegación en Barcelona para desarrollar las grandes cuentas de la zona del ?Arco Mediterràneo? (Catalunya - Levante ? Balears).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Scati, compañía líder en el desarrollo, fabricación y comercialización de Sistemas de video vigilancia seleccionó a Toni Polo como responsable de grandes cuentas del Mediterráneo. Meses más tarde y como consecuencia de la buena acogida y la gran demanda de productos y soluciones en materia de seguridad por parte de sus clientes Scati ha abierto una nueva delegación para atender estas necesidades de una forma más personalizada.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“Supone un ilusionante reto pasar a formar parte de Scati, dado el enorme potencial de crecimiento que posee, tanto a nivel nacional como internacional, gracias a su amplia experiencia en el sector y a su profundo know-how. Su constante apuesta por la investigación y el desarrollo nos permitirá afrontar a corto y medio plazo nuevos proyectos de referencia en el sector, que nos posicionará como líderes de los VMS (Video Management Systems)”, comenta Toni Polo, Key Account Manager de Scati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Las nuevas oficinas se sitúan en la Calle Xaloc, 1 1ª planta del Polígono Industrial de Can Volart en Parets del Vallès (Barcelona).	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MARKETING DE SCATI LABS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FABRICANTE DE SISTEMAS DE CCTV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902 11 60 95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https://www.notasdeprensa.es/nueva-delegacion-de-scati-en-barcelona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