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07/11/2023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NEORIS identifica las principales tendencias de la IA en diferentes industrias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IA está revolucionando el mercado actual al potenciar la innovación y mejorar la eficiencia en diferentes sectores, aunque también enfrenta obstáculos, como la resistencia cultural, la necesidad de inversión o la calidad de los datos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mundo en constante evolución, la Inteligencia Artificial (IA) está redefiniendo los límites de lo posible permitiendo adquirir conocimientos más rápidos y precisos, y abriendo un mundo de posibilidades. Según el portal Statista, la IA es una de las áreas tecnológicas con mayor proyección económica y se estima que el valor del mercado de esta tecnología supere los USD 300,000 millones en 2025. En este sentido, NEORIS, el acelerador digital con más de 20 años de experiencia en el sector tecnológico, ha identificado las principales tendencias en el uso de esta tecnología en distintos sectores.</w:t>
            </w:r>
          </w:p>
          <w:p>
            <w:pPr>
              <w:ind w:left="-284" w:right="-427"/>
              <w:jc w:val="both"/>
              <w:rPr>
                <w:rFonts/>
                <w:color w:val="262626" w:themeColor="text1" w:themeTint="D9"/>
              </w:rPr>
            </w:pPr>
            <w:r>
              <w:t>Entre ellos, destaca el sector de la banca y los servicios financieros, donde la IA desempeña un papel fundamental para la detección de fraudes en transacciones financieras mediante un análisis rápido y preciso de datos. Esta capacidad de identificar actividades sospechosas en tiempo real minimiza los costes y mejora significativamente la experiencia del cliente.</w:t>
            </w:r>
          </w:p>
          <w:p>
            <w:pPr>
              <w:ind w:left="-284" w:right="-427"/>
              <w:jc w:val="both"/>
              <w:rPr>
                <w:rFonts/>
                <w:color w:val="262626" w:themeColor="text1" w:themeTint="D9"/>
              </w:rPr>
            </w:pPr>
            <w:r>
              <w:t>En cuanto a la industria de manufactura, la IA ha demostrado ser un recurso fundamental para las empresas que dependen de una extensa flota de camiones ya que esta tecnología permite recopilar información en tiempo real, aprovechando datos satelitales para monitorizar el rendimiento de los vehículos, mejorando significativamente la eficiencia de la cadena de suministro y asegurando tanto la integridad de los vehículos como la seguridad del conductor.</w:t>
            </w:r>
          </w:p>
          <w:p>
            <w:pPr>
              <w:ind w:left="-284" w:right="-427"/>
              <w:jc w:val="both"/>
              <w:rPr>
                <w:rFonts/>
                <w:color w:val="262626" w:themeColor="text1" w:themeTint="D9"/>
              </w:rPr>
            </w:pPr>
            <w:r>
              <w:t>La IA ha demostrado también su potencial en el sector retail al impulsar mejoras en la eficiencia logística y elevar la experiencia del cliente a niveles inigualables. En un caso real de bebidas espirituosas, la creación de sistemas de interfaz conversacional basados en esta tecnología permite explorar armonías entre alimentos y bebidas disponibles en el catálogo, recibir recomendaciones personalizadas sobre vinos o acceder a información exhaustiva acerca de las características y el proceso de elaboración de cada uno, entre otras cosas.</w:t>
            </w:r>
          </w:p>
          <w:p>
            <w:pPr>
              <w:ind w:left="-284" w:right="-427"/>
              <w:jc w:val="both"/>
              <w:rPr>
                <w:rFonts/>
                <w:color w:val="262626" w:themeColor="text1" w:themeTint="D9"/>
              </w:rPr>
            </w:pPr>
            <w:r>
              <w:t>En el campo de la medicina, la IA desempeña un papel fundamental ya que acelera el proceso de diagnóstico y aumenta su precisión al minimizar el riesgo de interpretaciones erróneas de datos, lo que contribuye directamente a mejorar la atención médica y, en última instancia, a salvar vidas. Esta tecnología se vuelve especialmente valiosa en el caso de enfermedades terminales o afecciones que deben detectarse en etapas tempranas para evitar poner en riesgo la salud del paciente.</w:t>
            </w:r>
          </w:p>
          <w:p>
            <w:pPr>
              <w:ind w:left="-284" w:right="-427"/>
              <w:jc w:val="both"/>
              <w:rPr>
                <w:rFonts/>
                <w:color w:val="262626" w:themeColor="text1" w:themeTint="D9"/>
              </w:rPr>
            </w:pPr>
            <w:r>
              <w:t>Por último, la IA ha abierto nuevas oportunidades en el campo de la educación, permitiendo a los docentes desarrollar contenidos interactivos y novedosos mediante la implementación de tecnologías, como Chat GPT. Además, esta herramienta facilita el seguimiento del desempeño académico de los estudiantes, promoviendo la transparencia en la evaluación académica, así como la creación de materiales didácticos personalizados para satisfacer las necesidades individuales de cada alumno.</w:t>
            </w:r>
          </w:p>
          <w:p>
            <w:pPr>
              <w:ind w:left="-284" w:right="-427"/>
              <w:jc w:val="both"/>
              <w:rPr>
                <w:rFonts/>
                <w:color w:val="262626" w:themeColor="text1" w:themeTint="D9"/>
              </w:rPr>
            </w:pPr>
            <w:r>
              <w:t>En términos generales, la IA ha irrumpido en diversos sectores ofreciendo una serie de ventajas, como la automatización, la reducción de tareas repetitivas y el ahorro de tiempo y recursos. Jorge Lukowski, director global de Comunicación y Marketing de NEORIS, destaca: "La IA es el camino hacia el futuro, y debemos avanzar en esa dirección. Esta tecnología está transformando la forma en que nos relacionamos, trabajamos y las reglas del juego en diferentes sectores".</w:t>
            </w:r>
          </w:p>
          <w:p>
            <w:pPr>
              <w:ind w:left="-284" w:right="-427"/>
              <w:jc w:val="both"/>
              <w:rPr>
                <w:rFonts/>
                <w:color w:val="262626" w:themeColor="text1" w:themeTint="D9"/>
              </w:rPr>
            </w:pPr>
            <w:r>
              <w:t>La implementación de la IA también permite a las empresas adaptarse rápidamente a las tendencias del mercado y generar contenidos relevantes en tiempo real, lo que mejora la competitividad empresarial. Sin embargo, esta tecnología también presenta desafíos, como la formación y el cambio cultural de los usuarios. "La inversión y la calidad de los datos -que son el nuevo petróleo- son aspectos críticos que las organizaciones deben tener en cuenta a la hora de implementar la IA. Por eso es importante promover la formación en habilidades específicas requeridas para la adopción de esta tecnología y personalizar las soluciones para adaptarse a las necesidades de los usuarios", afirma Lukowski.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Pizano</w:t>
      </w:r>
    </w:p>
    <w:p w:rsidR="00C31F72" w:rsidRDefault="00C31F72" w:rsidP="00AB63FE">
      <w:pPr>
        <w:pStyle w:val="Sinespaciado"/>
        <w:spacing w:line="276" w:lineRule="auto"/>
        <w:ind w:left="-284"/>
        <w:rPr>
          <w:rFonts w:ascii="Arial" w:hAnsi="Arial" w:cs="Arial"/>
        </w:rPr>
      </w:pPr>
      <w:r>
        <w:rPr>
          <w:rFonts w:ascii="Arial" w:hAnsi="Arial" w:cs="Arial"/>
        </w:rPr>
        <w:t>ATREVIA</w:t>
      </w:r>
    </w:p>
    <w:p w:rsidR="00AB63FE" w:rsidRDefault="00C31F72" w:rsidP="00AB63FE">
      <w:pPr>
        <w:pStyle w:val="Sinespaciado"/>
        <w:spacing w:line="276" w:lineRule="auto"/>
        <w:ind w:left="-284"/>
        <w:rPr>
          <w:rFonts w:ascii="Arial" w:hAnsi="Arial" w:cs="Arial"/>
        </w:rPr>
      </w:pPr>
      <w:r>
        <w:rPr>
          <w:rFonts w:ascii="Arial" w:hAnsi="Arial" w:cs="Arial"/>
        </w:rPr>
        <w:t>669475452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https://www.notasdeprensa.es/neoris-identifica-las-principales-tendencias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Ciberseguridad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