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10/04/2013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novedoso concepto MiniSaboreatéycafé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puede instalar en lugares con alto tránsito de personas, como centros comerciales, estaciones o locales de eventos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10 de abril de 2013. Saboreatéycafé (www.saboreateycafe.com), cadena española de establecimientos especializada en la compra y degustación de tés y cafés −siempre con denominación de origen, trazabilidad y etiquetaje− ha lanzado al mercado su nuevo concepto: MiniSaboreatéycafé.</w:t>
            </w:r>
          </w:p>
          <w:p>
            <w:pPr>
              <w:ind w:left="-284" w:right="-427"/>
              <w:jc w:val="both"/>
              <w:rPr>
                <w:rFonts/>
                <w:color w:val="262626" w:themeColor="text1" w:themeTint="D9"/>
              </w:rPr>
            </w:pPr>
            <w:r>
              <w:t>	Se trata de una mini tienda con formato de carrito y con capacidad para instalarse en las principales zonas de tránsito de las ciudades, ya sea dentro de otro negocio, como locales de eventos, hoteles… o ubicado en centros comerciales y estaciones. “Gracias a las características de este nuevo modelo de negocio, podemos estar presentes en lugares donde antes era más complicado implantarse por temas logísticos. Además, supone una gran oportunidad de autoempleo, puesto que precisa de menos recursos económicos para ponerse en marcha que un establecimiento habitual”, comenta Mario Rubio de Miguel, fundador y Presidente de Saboreatéycafé.</w:t>
            </w:r>
          </w:p>
          <w:p>
            <w:pPr>
              <w:ind w:left="-284" w:right="-427"/>
              <w:jc w:val="both"/>
              <w:rPr>
                <w:rFonts/>
                <w:color w:val="262626" w:themeColor="text1" w:themeTint="D9"/>
              </w:rPr>
            </w:pPr>
            <w:r>
              <w:t>	El MiniSaboreatéycafé requiere de una inversión total de 19.900 euros, cantidad en la que se incluye la mercancía inicial. El carrito está diseñado de tal manera que permite disponer de todo lo necesario para su funcionamiento: nevera, congelador, máquina batidora de té, pila de agua… Todos estos elementos quedan guardados herméticamente cuando se cierra el carrito.</w:t>
            </w:r>
          </w:p>
          <w:p>
            <w:pPr>
              <w:ind w:left="-284" w:right="-427"/>
              <w:jc w:val="both"/>
              <w:rPr>
                <w:rFonts/>
                <w:color w:val="262626" w:themeColor="text1" w:themeTint="D9"/>
              </w:rPr>
            </w:pPr>
            <w:r>
              <w:t>	Los emprendedores que se decanten por este nuevo concepto recibirán un apoyo constante por parte de la central franquiciadora, ya que se les impartirá una formación continua, así como ayuda en la elección de la mejor ubicación para implantar el carrito. Además, MiniSaboreatéycafé se presenta como una marca reconocida en el mercado, al estar avalada por la enseña Saboreatéycafé, ofreciendo una ocasión perfecta para iniciar un negocio de baja inversión y alta rentabilidad.</w:t>
            </w:r>
          </w:p>
          <w:p>
            <w:pPr>
              <w:ind w:left="-284" w:right="-427"/>
              <w:jc w:val="both"/>
              <w:rPr>
                <w:rFonts/>
                <w:color w:val="262626" w:themeColor="text1" w:themeTint="D9"/>
              </w:rPr>
            </w:pPr>
            <w:r>
              <w:t>	Este nuevo formato ofrece grandes ventajas y supone una ocasión perfecta para adentrarse en el mundo del café y del té, de una forma original y con garantías de éxito. “Nuestros productos siempre son de la mejor calidad, y están respaldados por nuestros ocho años de experiencia en el sector”, finaliza el Presidente de Saboreatéycafé. </w:t>
            </w:r>
          </w:p>
          <w:p>
            <w:pPr>
              <w:ind w:left="-284" w:right="-427"/>
              <w:jc w:val="both"/>
              <w:rPr>
                <w:rFonts/>
                <w:color w:val="262626" w:themeColor="text1" w:themeTint="D9"/>
              </w:rPr>
            </w:pPr>
            <w:r>
              <w:t>	Sin duda, una gran oportunidad para todos aquellos que quieran iniciar una aventura empresarial, de la mano de una enseña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https://www.notasdeprensa.es/nace-el-novedoso-concepto-minisaboreateycafe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