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18/08/2016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Murcia, en alerta por temperaturas altas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 l director general de Salud Pública recuerda que es importante estar pendiente de mayores, niños y personas dependientes Beber agua y evitar practicar deporte en las horas centrales del día es clave para evitar la deshidratación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Consejería de Sanidad, a través de la Dirección General de Salud Pública y Adicciones, recuerda a la población que es aconsejable adoptar medidas preventivas frente a la subida de temperaturas anunciada por la Agencia Estatal de Meteorología (Aemet) para los próximos días.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Región, que está hoy en alerta amarilla de Nivel 1, podría alcanzar los 37,2 grados centígrados de temperatura máxima y los 23,3 de mínima. De este modo, se sobrepasarán el umbral de máxima, fijado en 34ºC, y el de mínima, establecido en 23ºC.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general de Salud Pública y Adicciones, Manuel Molina Boix, señaló que la alerta amarilla supone un nivel de riesgo bajo, "aunque deben extremarse las medidas de precaución para prevenir posibles golpes de calor".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Molina manifestó que es "fundamental" beber abundante agua para evitar la deshidratación y con ella calambres, lipotimias o colapsos, que pueden dar lugar al golpe de calor si no se descansa en zona fresca y sombreada. También se aconseja no practicar actividad física intensa en las horas centrales del día.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reiteró que es "clave" estar muy pendiente sobre todo de las personas mayores, de las personas dependientes y de los niños, ya que pueden tener disminuida la sensación de sed, así como de aquellas personas que toman diversos medicamentos para el sistema nervioso y aparato circulatorio.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Consejería de Sanidad, a través del Servicio de Sanidad Ambiental de la Dirección General de Salud Pública y Adicciones, elabora el Índice Diario de Extremos Térmicos (IDET) a partir del listado diario de temperaturas previstas por la AEMET. El IDET, que se publica en la web www.murciasalud.es, se remite por correo electrónico a centros de salud, hospitales y ayuntamientos, entre otros organismos, para informar sobre la previsión de temperaturas para el día en vigor y los cuatro próximos.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director general subrayó que desde el pasado 1 de junio, y hasta el próximo 15 de septiembre, se mantiene activo el plan de ‘Acciones preventivas contra los efectos del exceso de temperaturas sobre la salud’ con el objetivo de "informar a la población y monitorizar a los afectados por calor durante la vigencia del citado plan".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la CARM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https://www.notasdeprensa.es/murcia-en-alerta-por-temperaturas-altas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Murcia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