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Murcia, en alerta por temperaturas altas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 l director general de Salud Pública recuerda que es importante estar pendiente de mayores, niños y personas dependientes Beber agua y evitar practicar deporte en las horas centrales del día es clave para evitar la deshidratación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Sanidad, a través de la Dirección General de Salud Pública y Adicciones, recuerda a la población que es aconsejable adoptar medidas preventivas frente a la subida de temperaturas anunciada por la Agencia Estatal de Meteorología (Aemet) para los próximos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Región, que está hoy en alerta amarilla de Nivel 1, podría alcanzar los 37,2 grados centígrados de temperatura máxima y los 23,3 de mínima. De este modo, se sobrepasarán el umbral de máxima, fijado en 34ºC, y el de mínima, establecido en 23ºC.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 Salud Pública y Adicciones, Manuel Molina Boix, señaló que la alerta amarilla supone un nivel de riesgo bajo, "aunque deben extremarse las medidas de precaución para prevenir posibles golpes de calor".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Molina manifestó que es "fundamental" beber abundante agua para evitar la deshidratación y con ella calambres, lipotimias o colapsos, que pueden dar lugar al golpe de calor si no se descansa en zona fresca y sombreada. También se aconseja no practicar actividad física intensa en las horas centrales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reiteró que es "clave" estar muy pendiente sobre todo de las personas mayores, de las personas dependientes y de los niños, ya que pueden tener disminuida la sensación de sed, así como de aquellas personas que toman diversos medicamentos para el sistema nervioso y aparato circulatorio.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Consejería de Sanidad, a través del Servicio de Sanidad Ambiental de la Dirección General de Salud Pública y Adicciones, elabora el Índice Diario de Extremos Térmicos (IDET) a partir del listado diario de temperaturas previstas por la AEMET. El IDET, que se publica en la web www.murciasalud.es, se remite por correo electrónico a centros de salud, hospitales y ayuntamientos, entre otros organismos, para informar sobre la previsión de temperaturas para el día en vigor y los cuatro próximos.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subrayó que desde el pasado 1 de junio, y hasta el próximo 15 de septiembre, se mantiene activo el plan de ‘Acciones preventivas contra los efectos del exceso de temperaturas sobre la salud’ con el objetivo de "informar a la población y monitorizar a los afectados por calor durante la vigencia del citado plan".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la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https://www.notasdeprensa.es/murcia-en-alerta-por-temperaturas-altas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