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21/07/2009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mundoFranquicia Consulting, la firma de mayor crecimiento y penetración en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Mariano Alonso, su Socio-Director General,
la clave de su éxito està ?en el asesoramiento de calidad  y el conocimiento real del mundo de la franquicia?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21/07/09.  El mejor asesoramiento para franquiciadores lleva en España el nombre de mundoFranquicia Consulting. Y es que la consultora especializada en enseñas (www.mundofranquicia.com) ha sabido estar al servicio de la franquicia y crear un método de trabajo diferencial que reporta los mejores resultados para sus clientes.  “A lo largo de la historia de mundoFranquicia Consulting hemos dado a casi 400 franquicias el consejo individual que cada una de ellas necesitaba y ahí ha estado nuestra clave del éxito”, explica Mariano Alonso, su Socio-Director General.  Es incuestionable que nuestra compañía muestra uno de los ratios  de crecimiento más elevados en su segmento de actuación y que ninguna otra empresa de consultoría ha llegado tan lejos y en tan poco tiempo”.</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Consultores de franquicia</w:t>
            </w:r>
          </w:p>
          <w:p>
            <w:pPr>
              <w:ind w:left="-284" w:right="-427"/>
              <w:jc w:val="both"/>
              <w:rPr>
                <w:rFonts/>
                <w:color w:val="262626" w:themeColor="text1" w:themeTint="D9"/>
              </w:rPr>
            </w:pPr>
            <w:r>
              <w:t>Un saber hacer que tiene como ingredientes básicos ponerse en el lugar de su cliente, estar cerca de él y no olvidar el compromiso ético que contraen una vez iniciado un servicio de consultoría. “La colaboración es permanente y total. Siempre establecemos relaciones a largo plazo. Queríamos ser consultores de franquicia, no simples intermediarios, integrándonos en las empresas de nuestros clientes e interviniendo activa y directamente en la gestión de sus franquicias. Y por desearlo, así lo hicimos”, comenta Alonso.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Así las cosas mundoFranquicia aliña su trabajo de consultaría para la franquicia con estas otras materias primas de primera calidad:</w:t>
            </w:r>
          </w:p>
          <w:p>
            <w:pPr>
              <w:ind w:left="-284" w:right="-427"/>
              <w:jc w:val="both"/>
              <w:rPr>
                <w:rFonts/>
                <w:color w:val="262626" w:themeColor="text1" w:themeTint="D9"/>
              </w:rPr>
            </w:pPr>
            <w:r>
              <w:t>ü  Un capital humano experto. “El  equipo de asesores está compuesto por personas con gran bagaje en el mundo de la franquicia. No son consultores de otros sectores que extrapolan conocimientos generales y que luego pueden aplicar a la franquicia. Todos somos Licenciados en Economía y Master en Dirección General de Empresas con alta calificación por las más prestigiosas escuelas de negocio españolas. Y lo que es más importante, hemos intervenido en centenares de proyectos de franquicia a lo largo de nuestra trayectoria profesional”,  añade Pablo Gutiérrez, Socio Director de Consultoria Mundo Consulting .</w:t>
            </w:r>
          </w:p>
          <w:p>
            <w:pPr>
              <w:ind w:left="-284" w:right="-427"/>
              <w:jc w:val="both"/>
              <w:rPr>
                <w:rFonts/>
                <w:color w:val="262626" w:themeColor="text1" w:themeTint="D9"/>
              </w:rPr>
            </w:pPr>
            <w:r>
              <w:t>ü  Fórmula de trabajo diferenciada. “Nunca trabajamos como meros intermediadores, con propuestas estándar o mirando cuáles son los intereses publicitarios. Mimamos y cuidamos al máximo a nuestras franquicias. Entendemos que nuestro servicio de consultoría ha de pasar por ofrecer especialización y rigor en el cumplimento de objetivos”, añade Alonso.</w:t>
            </w:r>
          </w:p>
          <w:p>
            <w:pPr>
              <w:ind w:left="-284" w:right="-427"/>
              <w:jc w:val="both"/>
              <w:rPr>
                <w:rFonts/>
                <w:color w:val="262626" w:themeColor="text1" w:themeTint="D9"/>
              </w:rPr>
            </w:pPr>
            <w:r>
              <w:t>ü  Para cualquier requerimiento. “Por ello ofrecemos servicios de consultoría en cualquier fase del proceso. Ayudamos y ponemos en la mejor dirección y donde mayores beneficios obtendrá tanto a la franquicia que está empezando y creciendo como a la que se está desarrollando, o incluso la que quiere reinventarse o adaptarse a nuevas necesidades”.</w:t>
            </w:r>
          </w:p>
          <w:p>
            <w:pPr>
              <w:ind w:left="-284" w:right="-427"/>
              <w:jc w:val="both"/>
              <w:rPr>
                <w:rFonts/>
                <w:color w:val="262626" w:themeColor="text1" w:themeTint="D9"/>
              </w:rPr>
            </w:pPr>
            <w:r>
              <w:t>ü  Presupuestos equilibrados. “Nuestros contratos se basan en una política de honorarios justa y siempre vinculada a la efectiva evolución de trabajos. Nos preocupamos por aportarles permanente programas e iniciativas comerciales con los que contribuir a su expansión y la economización de sus presupuestos de expansión”.</w:t>
            </w:r>
          </w:p>
          <w:p>
            <w:pPr>
              <w:ind w:left="-284" w:right="-427"/>
              <w:jc w:val="both"/>
              <w:rPr>
                <w:rFonts/>
                <w:color w:val="262626" w:themeColor="text1" w:themeTint="D9"/>
              </w:rPr>
            </w:pPr>
            <w:r>
              <w:t> </w:t>
            </w:r>
          </w:p>
          <w:p>
            <w:pPr>
              <w:ind w:left="-284" w:right="-427"/>
              <w:jc w:val="both"/>
              <w:rPr>
                <w:rFonts/>
                <w:color w:val="262626" w:themeColor="text1" w:themeTint="D9"/>
              </w:rPr>
            </w:pPr>
            <w:r>
              <w:t>Y es que para esta reconocida marca, los diez años que llevan en el mercado, son sólo principio de una gran aventura que no ha hecho más que empezar y el reflejo de la frase amuleto del reconocido escritor Paolo Coelho: “el Universo conspira para hacer los sueños realidad”. Por ello Alonso tiene claro cuál será el camino de mundoFranquicia Consulting.  “Seguiremos ampliando y mejorando nuestras áreas de negocio no sólo en España sino también en distintas zonas geográficas internacionales. No nos conformamos con acudir a las principales Ferias de Franquicia, con editar publicaciones, contar con un portal en Internet o un programa de televisión. Ni tampoco por seguir organizando jornadas técnicas o reuniones, ampliar nuestra red de partners o aumentar nuestra red despachos y hacer cursos especializados. Nuestra meta es la de ser la consultora de franquicias por excelencia”, finaliza.</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Sobre mundoFranquicia Consulting</w:t>
            </w:r>
          </w:p>
          <w:p>
            <w:pPr>
              <w:ind w:left="-284" w:right="-427"/>
              <w:jc w:val="both"/>
              <w:rPr>
                <w:rFonts/>
                <w:color w:val="262626" w:themeColor="text1" w:themeTint="D9"/>
              </w:rPr>
            </w:pPr>
            <w:r>
              <w:t>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t>
            </w:r>
          </w:p>
          <w:p>
            <w:pPr>
              <w:ind w:left="-284" w:right="-427"/>
              <w:jc w:val="both"/>
              <w:rPr>
                <w:rFonts/>
                <w:color w:val="262626" w:themeColor="text1" w:themeTint="D9"/>
              </w:rPr>
            </w:pPr>
            <w:r>
              <w:t>www.mundofranquicia.es</w:t>
            </w:r>
          </w:p>
          <w:p>
            <w:pPr>
              <w:ind w:left="-284" w:right="-427"/>
              <w:jc w:val="both"/>
              <w:rPr>
                <w:rFonts/>
                <w:color w:val="262626" w:themeColor="text1" w:themeTint="D9"/>
              </w:rPr>
            </w:pPr>
            <w:r>
              <w:t>www.mundofranquicia.com</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Nota para los periodistas:</w:t>
            </w:r>
          </w:p>
          <w:p>
            <w:pPr>
              <w:ind w:left="-284" w:right="-427"/>
              <w:jc w:val="both"/>
              <w:rPr>
                <w:rFonts/>
                <w:color w:val="262626" w:themeColor="text1" w:themeTint="D9"/>
              </w:rPr>
            </w:pPr>
            <w:r>
              <w:t>Para más información, gestión de entrevistas o envío de material gráfico no dudes en contactarnos.</w:t>
            </w:r>
          </w:p>
          <w:p>
            <w:pPr>
              <w:ind w:left="-284" w:right="-427"/>
              <w:jc w:val="both"/>
              <w:rPr>
                <w:rFonts/>
                <w:color w:val="262626" w:themeColor="text1" w:themeTint="D9"/>
              </w:rPr>
            </w:pPr>
            <w:r>
              <w:t> </w:t>
            </w:r>
          </w:p>
          <w:p>
            <w:pPr>
              <w:ind w:left="-284" w:right="-427"/>
              <w:jc w:val="both"/>
              <w:rPr>
                <w:rFonts/>
                <w:color w:val="262626" w:themeColor="text1" w:themeTint="D9"/>
              </w:rPr>
            </w:pPr>
            <w:r>
              <w:t> </w:t>
            </w:r>
          </w:p>
          <w:p>
            <w:pPr>
              <w:ind w:left="-284" w:right="-427"/>
              <w:jc w:val="both"/>
              <w:rPr>
                <w:rFonts/>
                <w:color w:val="262626" w:themeColor="text1" w:themeTint="D9"/>
              </w:rPr>
            </w:pPr>
            <w:r>
              <w:t>Nuria Coronado Sopeña- nuria@salviacomunicacion.com </w:t>
            </w:r>
          </w:p>
          <w:p>
            <w:pPr>
              <w:ind w:left="-284" w:right="-427"/>
              <w:jc w:val="both"/>
              <w:rPr>
                <w:rFonts/>
                <w:color w:val="262626" w:themeColor="text1" w:themeTint="D9"/>
              </w:rPr>
            </w:pPr>
            <w:r>
              <w:t>Sandra Nozal-    prensa@salviacomunicacion.com</w:t>
            </w:r>
          </w:p>
          <w:p>
            <w:pPr>
              <w:ind w:left="-284" w:right="-427"/>
              <w:jc w:val="both"/>
              <w:rPr>
                <w:rFonts/>
                <w:color w:val="262626" w:themeColor="text1" w:themeTint="D9"/>
              </w:rPr>
            </w:pPr>
            <w:r>
              <w:t>Tel. 91  657 42 81</w:t>
            </w:r>
          </w:p>
          <w:p>
            <w:pPr>
              <w:ind w:left="-284" w:right="-427"/>
              <w:jc w:val="both"/>
              <w:rPr>
                <w:rFonts/>
                <w:color w:val="262626" w:themeColor="text1" w:themeTint="D9"/>
              </w:rPr>
            </w:pPr>
            <w:r>
              <w:t>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Sandra Nozal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https://www.notasdeprensa.es/mundofranquicia-consulting-la-firma-de-mayor-crecimiento-y-penetracion-en-espana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