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28015 el 03/06/2013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mundoFranquicia consulting estará presente un año más en Bizbarcelona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Más de 40 empresas franquiciadoras participarán en el stand de la consultora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mundoFranquicia consulting, la consultora española especializada en franquicias, participa en la próxima edición de Bizbarcelona que tendrá lugar los próximos 5 y 6 de junio en el Recinto de Montjuïc de la Ciudad Condal.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los dos días del evento, expertos consultores en la materia asesorarán al visitante en todos aquellos aspectos referentes a la actividad franquiciadora, tanto para resolver las dudas del empresario que ve en la franquicia una oportunidad de desarrollo, como para orientar a aquellos emprendedores interesados en este modelo de negocio para desarrollar su carrera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acude al certamen catalán, representando en su stand a 43 empresas franquiciadoras de los más diversos sectores de actividad, con diferentes rangos de inversión y dirigidas a distintos perfiles de inversor. 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Pedro Cantalapiedra, jefe de consultoría de mundoFranquicia consulting, ofrecerá el día 6 a las 15:00hs en la Sala 5 del Palacio 1 la conferencia “Cómo comprar una franquicia”. La ponencia tiene como objetivo guiar al futuro franquiciado en su proceso de análisis, selección, negociación e integración en una cadena de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el último informe elaborado por la consultora, actualmente operan a nivel nacional 899 marcas un 1,4% más que en 2011 de las cuales un 85,9% son de origen español en ligero detrimento de las extranjeras que representan el 14,1% y proceden principalmente de Estados Unidos, Italia y Francia. Cataluña aglutina un 24% de las centrales franquiciadoras.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que comenzó su actividad, hace más de 10 años, mundoFranquicia consulting cuenta con una dilatada experiencia en la ejecución y desarrollo de proyectos de franquicia, a través de un método de trabajo que le ha servido para obtener la certificación UNE-EN-ISO 9001:2008, situándose en un lugar destacado en el ámbito de la franquicia de nuestro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estos años, la compañía ha ampliado constantemente sus servicios, hasta lograr ofrecer un soporte integral capaz de cubrir cualquiera de las necesidades del sector a través de su estructura empresarial y las alianzas establecidas con firmas de primer nivel, en los principales campos que afectan al funcionamiento de una franquicia.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mundoFranquicia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91 640 45 76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https://www.notasdeprensa.es/mundofranquicia-consulting-estara-presente-un-ano-mas-en-bizbarcelona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