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mundoFranquicia apuesta por invertir en el sector de la Moda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especializada en franquicias, por medio de su aceleradora Alfa F, invertirá en la adquisición de las franquicias master de destacadas cadenas de confección, calzado y complementos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mundoFranquicia ha puesto en marcha un ambicioso plan de posicionamiento en el sector de la Moda, que tiene por objeto la adquisición de los derechos de franquicia master para España y Portugal de marcas destacadas en cualquier segmento de la actividad textil, calzado y cualquier tipo de complementos y accesorios.</w:t>
            </w:r>
          </w:p>
          <w:p>
            <w:pPr>
              <w:ind w:left="-284" w:right="-427"/>
              <w:jc w:val="both"/>
              <w:rPr>
                <w:rFonts/>
                <w:color w:val="262626" w:themeColor="text1" w:themeTint="D9"/>
              </w:rPr>
            </w:pPr>
            <w:r>
              <w:t>La adquisición y explotación de las franquicias master se realizará a través de una entidad filial de su aceleradora Alfa F, con un objetivo total de incorporación de 15 marcas, una previsión de apertura de 400 tiendas y un presupuesto estimado de 4 millones de euros para la adquisición de las franquicias master de las marcas.</w:t>
            </w:r>
          </w:p>
          <w:p>
            <w:pPr>
              <w:ind w:left="-284" w:right="-427"/>
              <w:jc w:val="both"/>
              <w:rPr>
                <w:rFonts/>
                <w:color w:val="262626" w:themeColor="text1" w:themeTint="D9"/>
              </w:rPr>
            </w:pPr>
            <w:r>
              <w:t>En palabras de Carlos Olmedo, Director General de Alfa F, "buscamos marcas de moda que quieran potenciar su canal offline de tiendas y que se planteen hacerlo mediante la concesión de franquicias. Nuestra idea es la de adquirir los derechos master de las marcas para desarrollar sus redes de tiendas, a partir de la potente infraestructura de gestión y expansión con la que cuenta nuestra compañía".</w:t>
            </w:r>
          </w:p>
          <w:p>
            <w:pPr>
              <w:ind w:left="-284" w:right="-427"/>
              <w:jc w:val="both"/>
              <w:rPr>
                <w:rFonts/>
                <w:color w:val="262626" w:themeColor="text1" w:themeTint="D9"/>
              </w:rPr>
            </w:pPr>
            <w:r>
              <w:t>La firma busca principalmente enseñas que cuenten con un fuerte posicionamiento y reconocimiento de marca, con productos cuya calidad esté reconocida por el mercado, que dispongan ya de algunas tiendas físicas sobre las que acelerar la expansión, con varios ejercicios de explotación y que comercialicen sus productos en tiendas online.</w:t>
            </w:r>
          </w:p>
          <w:p>
            <w:pPr>
              <w:ind w:left="-284" w:right="-427"/>
              <w:jc w:val="both"/>
              <w:rPr>
                <w:rFonts/>
                <w:color w:val="262626" w:themeColor="text1" w:themeTint="D9"/>
              </w:rPr>
            </w:pPr>
            <w:r>
              <w:t>Dado que se considera la adquisición de los derechos master de las marcas en la península ibérica, se prevé crear un porfolio de firmas de moda de muy diversos segmentos de producto, que no compitan entre sí, de manera que con la entrada de una marca se bloquee la entrada a cadenas que comercialicen productos sustitutivos.</w:t>
            </w:r>
          </w:p>
          <w:p>
            <w:pPr>
              <w:ind w:left="-284" w:right="-427"/>
              <w:jc w:val="both"/>
              <w:rPr>
                <w:rFonts/>
                <w:color w:val="262626" w:themeColor="text1" w:themeTint="D9"/>
              </w:rPr>
            </w:pPr>
            <w:r>
              <w:t>"Con el objeto de acelerar el crecimiento de las redes comerciales, nos interesan marcas a cuyas aperturas podamos incluso dirigir la inversión de particulares y fondos con los que operamos", asegura Mariano Alonso, Socio Director General de mundoFranquicia.</w:t>
            </w:r>
          </w:p>
          <w:p>
            <w:pPr>
              <w:ind w:left="-284" w:right="-427"/>
              <w:jc w:val="both"/>
              <w:rPr>
                <w:rFonts/>
                <w:color w:val="262626" w:themeColor="text1" w:themeTint="D9"/>
              </w:rPr>
            </w:pPr>
            <w:r>
              <w:t>Así pues, mundoFranquicia ha decidido dar el paso de invertir en el sector de la Moda, aprovechando todos sus recursos, así como la experiencia que atesora en el sistema de franquicias.</w:t>
            </w:r>
          </w:p>
          <w:p>
            <w:pPr>
              <w:ind w:left="-284" w:right="-427"/>
              <w:jc w:val="both"/>
              <w:rPr>
                <w:rFonts/>
                <w:color w:val="262626" w:themeColor="text1" w:themeTint="D9"/>
              </w:rPr>
            </w:pPr>
            <w:r>
              <w:t>Acerca de mundoFranquicia mundoFranquicia es una consultora especializada en franquicias, líder en España, que comenzó su actividad en el año 2000. Desde sus inicios, la compañía es reconocida en el mercado por su profesionalidad, agilidad y rigor en la prestación de servicios, enfocados a cubrir las necesidades de un modelo de negocio que representa un porcentaje muy importante del comercio minorista en el país.</w:t>
            </w:r>
          </w:p>
          <w:p>
            <w:pPr>
              <w:ind w:left="-284" w:right="-427"/>
              <w:jc w:val="both"/>
              <w:rPr>
                <w:rFonts/>
                <w:color w:val="262626" w:themeColor="text1" w:themeTint="D9"/>
              </w:rPr>
            </w:pPr>
            <w:r>
              <w:t>Desde su creación, mundoFranquicia ha asesorado a más de un millar de empresas franquiciadoras y a miles de empresarios franquiciados, interviniendo en la apertura de sus negocios. La compañía cuenta con oficinas en las principales localidades españolas y gestiona su propia aceleradora de franquicias, Alfa F, y el portal www.mundofranquicia.com</w:t>
            </w:r>
          </w:p>
          <w:p>
            <w:pPr>
              <w:ind w:left="-284" w:right="-427"/>
              <w:jc w:val="both"/>
              <w:rPr>
                <w:rFonts/>
                <w:color w:val="262626" w:themeColor="text1" w:themeTint="D9"/>
              </w:rPr>
            </w:pPr>
            <w:r>
              <w:t>Acerca de Alfa FAlfa F es una aceleradora de franquicia, que tiene por objeto la inversión y gestión conjunta de una selección de franquicias, con conceptos innovadores de negocio y excelentes perspectivas de desarrollo nacional e internacional. Con una participación directa en el accionariado de las centrales franquiciadoras, Alfa F aporta a las enseñas todo tipo de servicios e infraestructuras, con el fin de garantizar su crecimiento.</w:t>
            </w:r>
          </w:p>
          <w:p>
            <w:pPr>
              <w:ind w:left="-284" w:right="-427"/>
              <w:jc w:val="both"/>
              <w:rPr>
                <w:rFonts/>
                <w:color w:val="262626" w:themeColor="text1" w:themeTint="D9"/>
              </w:rPr>
            </w:pPr>
            <w:r>
              <w:t>Con un objetivo de cogestionar medio centenar de cadenas de franquicias, Alfa F inicia su andadura a finales de 2021 y cuenta ya en su porfolio con una docena de marcas en expansión.</w:t>
            </w:r>
          </w:p>
          <w:p>
            <w:pPr>
              <w:ind w:left="-284" w:right="-427"/>
              <w:jc w:val="both"/>
              <w:rPr>
                <w:rFonts/>
                <w:color w:val="262626" w:themeColor="text1" w:themeTint="D9"/>
              </w:rPr>
            </w:pPr>
            <w:r>
              <w:t>Toda la actualidad de mundoFranquicia se puede seguir en las redes sociales:https://www.facebook.com/mfranquiciahttps://twitter.com/mundofranquiciahttps://www.linkedin.com/company/mundofranquicia-consulting/https://www.youtube.com/channel/UCG5zhkxY0ohstUmTduf6eXQ</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https://www.notasdeprensa.es/mundofranquicia-apuesta-por-invertir-en-el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Emprendedores Consumo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