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MP Aqua revoluciona el mercado con el Plan Renove de sus calderas de condensación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Mp Aqua presenta su Plan Renove de calderas: ahorro, innovación y control al alcance de todos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firme propósito de brindar a los usuarios la mejor calidad en climatización y un ahorro significativo en sus facturas, MP Aqua lanza su exclusivo Plan Renove de calderas.</w:t>
            </w:r>
          </w:p>
          <w:p>
            <w:pPr>
              <w:ind w:left="-284" w:right="-427"/>
              <w:jc w:val="both"/>
              <w:rPr>
                <w:rFonts/>
                <w:color w:val="262626" w:themeColor="text1" w:themeTint="D9"/>
              </w:rPr>
            </w:pPr>
            <w:r>
              <w:t>Ahora, no solo se garantiza la vanguardia en tecnología de calefacción, sino que además es posible ahorrar hasta 450€ en la adquisición de una nueva caldera, y con la ventaja de una financiación en 12 meses sin intereses y sin comisiones de apertura.</w:t>
            </w:r>
          </w:p>
          <w:p>
            <w:pPr>
              <w:ind w:left="-284" w:right="-427"/>
              <w:jc w:val="both"/>
              <w:rPr>
                <w:rFonts/>
                <w:color w:val="262626" w:themeColor="text1" w:themeTint="D9"/>
              </w:rPr>
            </w:pPr>
            <w:r>
              <w:t>La continua búsqueda de MP Aqua por ofrecer soluciones más eficientes y sostenibles se refleja en este ambicioso plan, que busca facilitar a los usuarios la renovación de sus sistemas de calefacción, incorporando tecnología de punta y logrando un ahorro significativo en consumo energético.</w:t>
            </w:r>
          </w:p>
          <w:p>
            <w:pPr>
              <w:ind w:left="-284" w:right="-427"/>
              <w:jc w:val="both"/>
              <w:rPr>
                <w:rFonts/>
                <w:color w:val="262626" w:themeColor="text1" w:themeTint="D9"/>
              </w:rPr>
            </w:pPr>
            <w:r>
              <w:t>Las calderas de condensación de MP Aqua: máxima eficiencia con el menor gasto en el Plan RenoveEl Plan Renove de calderas de MP Aqua presenta una oportunidad única de adquirir sistemas de alta eficiencia con una propuesta económica inigualable. Las calderas de condensación de MP Aqua, reconocidas por su capacidad de proporcionar calefacción y agua caliente de manera eficiente, se convierten en la opción ideal para quienes buscan renovar sus sistemas y apostar por el ahorro a largo plazo.</w:t>
            </w:r>
          </w:p>
          <w:p>
            <w:pPr>
              <w:ind w:left="-284" w:right="-427"/>
              <w:jc w:val="both"/>
              <w:rPr>
                <w:rFonts/>
                <w:color w:val="262626" w:themeColor="text1" w:themeTint="D9"/>
              </w:rPr>
            </w:pPr>
            <w:r>
              <w:t>MP Aqua, en su constante innovación, ha diseñado estas calderas pensando en las necesidades más exigentes, facilitando su servicio de instalación de calderas en Madrid, garantizando durabilidad y mínimo mantenimiento.</w:t>
            </w:r>
          </w:p>
          <w:p>
            <w:pPr>
              <w:ind w:left="-284" w:right="-427"/>
              <w:jc w:val="both"/>
              <w:rPr>
                <w:rFonts/>
                <w:color w:val="262626" w:themeColor="text1" w:themeTint="D9"/>
              </w:rPr>
            </w:pPr>
            <w:r>
              <w:t>Controladores para calderas: la herramienta definitiva para maximizar el ahorro este inviernoEn el marco del Plan Renove, MP Aqua destaca la integración de los controladores para calderas en sus sistemas. Estos dispositivos innovadores brindan al usuario un control total sobre su caldera, ajustando y optimizando su funcionamiento de acuerdo con las necesidades específicas del hogar. </w:t>
            </w:r>
          </w:p>
          <w:p>
            <w:pPr>
              <w:ind w:left="-284" w:right="-427"/>
              <w:jc w:val="both"/>
              <w:rPr>
                <w:rFonts/>
                <w:color w:val="262626" w:themeColor="text1" w:themeTint="D9"/>
              </w:rPr>
            </w:pPr>
            <w:r>
              <w:t>La visión detallada del consumo, que ofrecen estos controladores, es esencial para adoptar hábitos sostenibles y económicos, especialmente en temporadas de alto consumo como el invierno.</w:t>
            </w:r>
          </w:p>
          <w:p>
            <w:pPr>
              <w:ind w:left="-284" w:right="-427"/>
              <w:jc w:val="both"/>
              <w:rPr>
                <w:rFonts/>
                <w:color w:val="262626" w:themeColor="text1" w:themeTint="D9"/>
              </w:rPr>
            </w:pPr>
            <w:r>
              <w:t>MP Aqua reafirma su compromiso de brindar soluciones de alta gama, a la vez que facilita la adquisición de estas mediante su Plan Renove, asegurando confort, ahorro y sostenibilidad en todos los hogares.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MP Aqua</w:t>
      </w:r>
    </w:p>
    <w:p w:rsidR="00C31F72" w:rsidRDefault="00C31F72" w:rsidP="00AB63FE">
      <w:pPr>
        <w:pStyle w:val="Sinespaciado"/>
        <w:spacing w:line="276" w:lineRule="auto"/>
        <w:ind w:left="-284"/>
        <w:rPr>
          <w:rFonts w:ascii="Arial" w:hAnsi="Arial" w:cs="Arial"/>
        </w:rPr>
      </w:pPr>
      <w:r>
        <w:rPr>
          <w:rFonts w:ascii="Arial" w:hAnsi="Arial" w:cs="Arial"/>
        </w:rPr>
        <w:t>MP Aqua</w:t>
      </w:r>
    </w:p>
    <w:p w:rsidR="00AB63FE" w:rsidRDefault="00C31F72" w:rsidP="00AB63FE">
      <w:pPr>
        <w:pStyle w:val="Sinespaciado"/>
        <w:spacing w:line="276" w:lineRule="auto"/>
        <w:ind w:left="-284"/>
        <w:rPr>
          <w:rFonts w:ascii="Arial" w:hAnsi="Arial" w:cs="Arial"/>
        </w:rPr>
      </w:pPr>
      <w:r>
        <w:rPr>
          <w:rFonts w:ascii="Arial" w:hAnsi="Arial" w:cs="Arial"/>
        </w:rPr>
        <w:t>722114815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https://www.notasdeprensa.es/mp-aqua-revoluciona-el-mercado-con-el-plan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Servicios Técnicos Hogar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