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Miró Lambert: Garantías y soluciones para inversores inmobiliarios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Miró Lambert emerge como un faro de cambio en el panorama de inversiones inmobiliarias con su plataforma revolucionaria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iniciativa ofrece una solución completa para inversores, combinando la labor de un personal shopper inmobiliario con la garantía de alquiler, independientemente de la ocupación de la propiedad.</w:t>
            </w:r>
          </w:p>
          <w:p>
            <w:pPr>
              <w:ind w:left="-284" w:right="-427"/>
              <w:jc w:val="both"/>
              <w:rPr>
                <w:rFonts/>
                <w:color w:val="262626" w:themeColor="text1" w:themeTint="D9"/>
              </w:rPr>
            </w:pPr>
            <w:r>
              <w:t>En un mercado volátil y en constante evolución, encontrar propiedades ideales para invertir puede ser una tarea desafiante. Sin embargo, Miró Lambert se alza como un socio leal, comprometiéndose a asumir la gestión integral del alquiler. Esto significa que los inversores pueden disfrutar de ingresos garantizados, incluso si la propiedad está desocupada.</w:t>
            </w:r>
          </w:p>
          <w:p>
            <w:pPr>
              <w:ind w:left="-284" w:right="-427"/>
              <w:jc w:val="both"/>
              <w:rPr>
                <w:rFonts/>
                <w:color w:val="262626" w:themeColor="text1" w:themeTint="D9"/>
              </w:rPr>
            </w:pPr>
            <w:r>
              <w:t>El enfoque único de Miró Lambert radica en su compromiso de encontrar propiedades que se alineen con los objetivos de inversión de cada cliente. Cuenta con equipo experto que actúa como personal shopper, seleccionando propiedades con un potencial excepcional y garantizando un alquiler continuo una vez adquiridas:</w:t>
            </w:r>
          </w:p>
          <w:p>
            <w:pPr>
              <w:ind w:left="-284" w:right="-427"/>
              <w:jc w:val="both"/>
              <w:rPr>
                <w:rFonts/>
                <w:color w:val="262626" w:themeColor="text1" w:themeTint="D9"/>
              </w:rPr>
            </w:pPr>
            <w:r>
              <w:t>Selecciona propiedades en ubicaciones premium de ciudades con alta demanda residencial.</w:t>
            </w:r>
          </w:p>
          <w:p>
            <w:pPr>
              <w:ind w:left="-284" w:right="-427"/>
              <w:jc w:val="both"/>
              <w:rPr>
                <w:rFonts/>
                <w:color w:val="262626" w:themeColor="text1" w:themeTint="D9"/>
              </w:rPr>
            </w:pPr>
            <w:r>
              <w:t>Cuenta con una empresa propia de reformas, Red Impala, que se encarga de hacer destacar el inmueble sobre el resto. </w:t>
            </w:r>
          </w:p>
          <w:p>
            <w:pPr>
              <w:ind w:left="-284" w:right="-427"/>
              <w:jc w:val="both"/>
              <w:rPr>
                <w:rFonts/>
                <w:color w:val="262626" w:themeColor="text1" w:themeTint="D9"/>
              </w:rPr>
            </w:pPr>
            <w:r>
              <w:t>Reinventa el espacio con soluciones personalizadas y actualizadas en cada detalle de diseño de interiores. </w:t>
            </w:r>
          </w:p>
          <w:p>
            <w:pPr>
              <w:ind w:left="-284" w:right="-427"/>
              <w:jc w:val="both"/>
              <w:rPr>
                <w:rFonts/>
                <w:color w:val="262626" w:themeColor="text1" w:themeTint="D9"/>
              </w:rPr>
            </w:pPr>
            <w:r>
              <w:t>Se encarga de la gestión, alquilando la propiedad a los mejores perfiles para garantizar los pagos, el cuidado del inmueble y la ausencia de okupas.</w:t>
            </w:r>
          </w:p>
          <w:p>
            <w:pPr>
              <w:ind w:left="-284" w:right="-427"/>
              <w:jc w:val="both"/>
              <w:rPr>
                <w:rFonts/>
                <w:color w:val="262626" w:themeColor="text1" w:themeTint="D9"/>
              </w:rPr>
            </w:pPr>
            <w:r>
              <w:t>"Se está redefiniendo la forma en que se percibe la inversión inmobiliaria. El objetivo es liberar a los inversores de las preocupaciones habituales asociadas con la gestión de propiedades, brindándoles seguridad y rendimiento", señala Jesús Madurga. </w:t>
            </w:r>
          </w:p>
          <w:p>
            <w:pPr>
              <w:ind w:left="-284" w:right="-427"/>
              <w:jc w:val="both"/>
              <w:rPr>
                <w:rFonts/>
                <w:color w:val="262626" w:themeColor="text1" w:themeTint="D9"/>
              </w:rPr>
            </w:pPr>
            <w:r>
              <w:t>La propuesta de Miró Lambert es simple, pero impactante: ofrecer una forma sin complicaciones de invertir en inmuebles, asegurando estabilidad financiera y rentabilidad constante. </w:t>
            </w:r>
          </w:p>
          <w:p>
            <w:pPr>
              <w:ind w:left="-284" w:right="-427"/>
              <w:jc w:val="both"/>
              <w:rPr>
                <w:rFonts/>
                <w:color w:val="262626" w:themeColor="text1" w:themeTint="D9"/>
              </w:rPr>
            </w:pPr>
            <w:r>
              <w:t>Para obtener más detalles sobre cómo Miró Lambert está transformando la forma de hacer las inversiones inmobiliarias: https://mirolambert.com/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Dimas Bueno</w:t>
      </w:r>
    </w:p>
    <w:p w:rsidR="00C31F72" w:rsidRDefault="00C31F72" w:rsidP="00AB63FE">
      <w:pPr>
        <w:pStyle w:val="Sinespaciado"/>
        <w:spacing w:line="276" w:lineRule="auto"/>
        <w:ind w:left="-284"/>
        <w:rPr>
          <w:rFonts w:ascii="Arial" w:hAnsi="Arial" w:cs="Arial"/>
        </w:rPr>
      </w:pPr>
      <w:r>
        <w:rPr>
          <w:rFonts w:ascii="Arial" w:hAnsi="Arial" w:cs="Arial"/>
        </w:rPr>
        <w:t>Mirólambert/ desarrollador </w:t>
      </w:r>
    </w:p>
    <w:p w:rsidR="00AB63FE" w:rsidRDefault="00C31F72" w:rsidP="00AB63FE">
      <w:pPr>
        <w:pStyle w:val="Sinespaciado"/>
        <w:spacing w:line="276" w:lineRule="auto"/>
        <w:ind w:left="-284"/>
        <w:rPr>
          <w:rFonts w:ascii="Arial" w:hAnsi="Arial" w:cs="Arial"/>
        </w:rPr>
      </w:pPr>
      <w:r>
        <w:rPr>
          <w:rFonts w:ascii="Arial" w:hAnsi="Arial" w:cs="Arial"/>
        </w:rPr>
        <w:t>627289291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https://www.notasdeprensa.es/miro-lambert-garantias-y-soluciones-para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