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"Miradas del Mundo" de la Ruta de la Luz para mejorar la salud visual en Sri Lanka en la 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Cione Ruta de la Luz organiza su II Exposición Solidaria, con carácter benéfico a favor del proyecto que, para favorecer la salud visual en Sri Lanka, la entidad va a promover en el año 2024 en colaboración con la Fundación Gomaespuma. Las personas interesadas en adquirir cuadros con fines solidarios pueden visitar la exposición este día (15 de diciembre), o bien hacer una compra previa que se puede llevar a cabo online a través del catálogo virtual de la muestra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convoca, el próximo 15 de diciembre, su segunda exposición de artistas solidarios. Como sucediera en 2022, entonces el Círculo de Bellas Artes, el lugar elegido para la exposición física vuelve a ser emblemático: el Palacio de Longoria, sede de la Sociedad General de Autores y Editores (SGAE), en pleno centro de Madrid.</w:t>
            </w:r>
          </w:p>
          <w:p>
            <w:pPr>
              <w:ind w:left="-284" w:right="-427"/>
              <w:jc w:val="both"/>
              <w:rPr>
                <w:rFonts/>
                <w:color w:val="262626" w:themeColor="text1" w:themeTint="D9"/>
              </w:rPr>
            </w:pPr>
            <w:r>
              <w:t>La exposición tiene carácter benéfico, a favor del proyecto que, para mejorar la salud visual en Sri Lanka, la entidad va a promover en el año 2024 en colaboración con la Fundación Gomaespuma.</w:t>
            </w:r>
          </w:p>
          <w:p>
            <w:pPr>
              <w:ind w:left="-284" w:right="-427"/>
              <w:jc w:val="both"/>
              <w:rPr>
                <w:rFonts/>
                <w:color w:val="262626" w:themeColor="text1" w:themeTint="D9"/>
              </w:rPr>
            </w:pPr>
            <w:r>
              <w:t>De nuevo, los fondos de la exposición benéfica son donaciones de hasta seis artistas, profesionales y aficionados, que colaboran con la causa de manera altruista.</w:t>
            </w:r>
          </w:p>
          <w:p>
            <w:pPr>
              <w:ind w:left="-284" w:right="-427"/>
              <w:jc w:val="both"/>
              <w:rPr>
                <w:rFonts/>
                <w:color w:val="262626" w:themeColor="text1" w:themeTint="D9"/>
              </w:rPr>
            </w:pPr>
            <w:r>
              <w:t>Así, la iniciativa promueve el talento en Grupo Cione, cuya plantilla cuenta con pintores aficionados de calidad y sensibilidad verdaderamente notables, pero también con el apoyo de artistas profesionalmente consolidados.</w:t>
            </w:r>
          </w:p>
          <w:p>
            <w:pPr>
              <w:ind w:left="-284" w:right="-427"/>
              <w:jc w:val="both"/>
              <w:rPr>
                <w:rFonts/>
                <w:color w:val="262626" w:themeColor="text1" w:themeTint="D9"/>
              </w:rPr>
            </w:pPr>
            <w:r>
              <w:t>Las personas interesadas en adquirir cuadros con fines solidarios pueden visitar la exposición este día, o bien hacer una compra previa que se puede llevar a cabo online a través del catálogo virtual de la muestra. Se puede consultar aquí.</w:t>
            </w:r>
          </w:p>
          <w:p>
            <w:pPr>
              <w:ind w:left="-284" w:right="-427"/>
              <w:jc w:val="both"/>
              <w:rPr>
                <w:rFonts/>
                <w:color w:val="262626" w:themeColor="text1" w:themeTint="D9"/>
              </w:rPr>
            </w:pPr>
            <w:r>
              <w:t>Además, quienes quieran colaborar con la causa, pueden realizar sus donativos aquí, siguiendo unos sencillos pasos. Se puede donar aquí.</w:t>
            </w:r>
          </w:p>
          <w:p>
            <w:pPr>
              <w:ind w:left="-284" w:right="-427"/>
              <w:jc w:val="both"/>
              <w:rPr>
                <w:rFonts/>
                <w:color w:val="262626" w:themeColor="text1" w:themeTint="D9"/>
              </w:rPr>
            </w:pPr>
            <w:r>
              <w:t>La Fundación Cione Ruta de la Luz mantiene su llamamiento a la colaboración de proveedores, amigos y socios de la entidad para lograr mejorar incluso los excelentes resultados cosechados en la primera edición. "Estamos abiertos a cualquier idea que sume en nuestro propósito solidario", recalca Ismael García Payá, presidente de la Fundación.</w:t>
            </w:r>
          </w:p>
          <w:p>
            <w:pPr>
              <w:ind w:left="-284" w:right="-427"/>
              <w:jc w:val="both"/>
              <w:rPr>
                <w:rFonts/>
                <w:color w:val="262626" w:themeColor="text1" w:themeTint="D9"/>
              </w:rPr>
            </w:pPr>
            <w:r>
              <w:t>El proyecto cuenta ya con el patrocinio de Correos Express. La Fundación Ruta de la Luz es una organización constituida con el objetivo de ayudar a la población menos favorecida en la mejora de su salud visual, tanto nacional como internacionalmente.</w:t>
            </w:r>
          </w:p>
          <w:p>
            <w:pPr>
              <w:ind w:left="-284" w:right="-427"/>
              <w:jc w:val="both"/>
              <w:rPr>
                <w:rFonts/>
                <w:color w:val="262626" w:themeColor="text1" w:themeTint="D9"/>
              </w:rPr>
            </w:pPr>
            <w:r>
              <w:t>II Exposición solidaria de la Fundación Cione Ruta de la Luz</w:t>
            </w:r>
          </w:p>
          <w:p>
            <w:pPr>
              <w:ind w:left="-284" w:right="-427"/>
              <w:jc w:val="both"/>
              <w:rPr>
                <w:rFonts/>
                <w:color w:val="262626" w:themeColor="text1" w:themeTint="D9"/>
              </w:rPr>
            </w:pPr>
            <w:r>
              <w:t>Fecha: 15 de diciembre</w:t>
            </w:r>
          </w:p>
          <w:p>
            <w:pPr>
              <w:ind w:left="-284" w:right="-427"/>
              <w:jc w:val="both"/>
              <w:rPr>
                <w:rFonts/>
                <w:color w:val="262626" w:themeColor="text1" w:themeTint="D9"/>
              </w:rPr>
            </w:pPr>
            <w:r>
              <w:t>Lugar: Palacio de Longoria, sede de la Sociedad General de Autores y Editores.</w:t>
            </w:r>
          </w:p>
          <w:p>
            <w:pPr>
              <w:ind w:left="-284" w:right="-427"/>
              <w:jc w:val="both"/>
              <w:rPr>
                <w:rFonts/>
                <w:color w:val="262626" w:themeColor="text1" w:themeTint="D9"/>
              </w:rPr>
            </w:pPr>
            <w:r>
              <w:t>Entrada por C/Pelayo 61 </w:t>
            </w:r>
          </w:p>
          <w:p>
            <w:pPr>
              <w:ind w:left="-284" w:right="-427"/>
              <w:jc w:val="both"/>
              <w:rPr>
                <w:rFonts/>
                <w:color w:val="262626" w:themeColor="text1" w:themeTint="D9"/>
              </w:rPr>
            </w:pPr>
            <w:r>
              <w:t>Horario: 17 a 21:00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https://www.notasdeprensa.es/miradas-del-mundo-de-la-ruta-de-la-luz-para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Madrid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