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abre otra tienda en Málaga y arrasa con su estética 'kawaii'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tienda abre en CC Plaza Mayor, el centro comercial más grande de la Costa del Sol, y ofrece productos de diseño y calidad a un precio muy competitivo, muchos de los cuales cuentan con premios internacionales, diversas categorías y de las licencias más deseadas como Sanrio, Minions, Disney, Princesas Disney, 'Somos Osos' o Toy Story; asimismo, varias de sus líneas responden a la estética "kawaii", que arrasa entre las nuevas generaciones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tienda de productos creativos de consumo inteligente, continúa su expansión en el mercado español con la apertura de una nueva tienda propia, en esta ocasión, en el Centro Comercial Plaza Mayor de Málaga, que tiene previsto abrir sus puertas a finales de este mes de febrero.</w:t>
            </w:r>
          </w:p>
          <w:p>
            <w:pPr>
              <w:ind w:left="-284" w:right="-427"/>
              <w:jc w:val="both"/>
              <w:rPr>
                <w:rFonts/>
                <w:color w:val="262626" w:themeColor="text1" w:themeTint="D9"/>
              </w:rPr>
            </w:pPr>
            <w:r>
              <w:t>La filosofía de MINISO es ofrecer productos de diseño y calidad a un precio muy competitivo, todo ello ligado a los valores de vida como la simplicidad y la sencillez. Muchos de los productos de MINISO cuentan con premios internacionales de diseño, lo que refleja el esfuerzo por unir funcionalidad y líneas innovadoras. Asimismo, varias de sus líneas responden a la estética "kawaii", que arrasa entre las nuevas generaciones y que convierte los productos en auténticos objetos de deseo.</w:t>
            </w:r>
          </w:p>
          <w:p>
            <w:pPr>
              <w:ind w:left="-284" w:right="-427"/>
              <w:jc w:val="both"/>
              <w:rPr>
                <w:rFonts/>
                <w:color w:val="262626" w:themeColor="text1" w:themeTint="D9"/>
              </w:rPr>
            </w:pPr>
            <w:r>
              <w:t>Así, la compañía ha revolucionado el mercado con una nueva tendencia de tiendas que está arrasando y que combinan artículos de lifestyle con productos de entretenimiento de categorías como juguetes, deporte, belleza, electrónica, hogar, viaje, papelería, mascotas, alimentación, bolsos y accesorios. Asimismo, cuenta con prestigiosas licencias como Sanrio, Minions, Disney, Princesas Disney,  and #39;Somos Osos and #39; o Toy Story. Además, la compañía contará con novedades de producto de cara a la campaña de navidad y de sus icónicas cajas sorpresa conocidas como Blind Box. De esta forma, la empresa ha realizado un esfuerzo por crear una marca nueva que convierte la experiencia de compra en una práctica de ocio.</w:t>
            </w:r>
          </w:p>
          <w:p>
            <w:pPr>
              <w:ind w:left="-284" w:right="-427"/>
              <w:jc w:val="both"/>
              <w:rPr>
                <w:rFonts/>
                <w:color w:val="262626" w:themeColor="text1" w:themeTint="D9"/>
              </w:rPr>
            </w:pPr>
            <w:r>
              <w:t>La nueva tienda tiene previsto un evento especial de apertura con mascota oficial de MINISO, una ruleta de la fortuna en la que todos los clientes tienen regalo asegurado y la visita de influencers de la región para darla a conocer.</w:t>
            </w:r>
          </w:p>
          <w:p>
            <w:pPr>
              <w:ind w:left="-284" w:right="-427"/>
              <w:jc w:val="both"/>
              <w:rPr>
                <w:rFonts/>
                <w:color w:val="262626" w:themeColor="text1" w:themeTint="D9"/>
              </w:rPr>
            </w:pPr>
            <w:r>
              <w:t>En cuanto a la ubicación, la nueva tienda se encuentra en el CC Plaza Mayor, el centro comercial más grande de la Costa del Sol. Gestionado por Sonae Sierra, cuenta casi 15 millones de visitas anuales y su área de influencia principal abarca una población de más de un millón de personas. En 2020, abrió McArthurGlen Designer Outlet Málaga, conectado con Plaza Mayor, donde se encuentra una gran variedad de tiendas outlets de diferentes marcas.</w:t>
            </w:r>
          </w:p>
          <w:p>
            <w:pPr>
              <w:ind w:left="-284" w:right="-427"/>
              <w:jc w:val="both"/>
              <w:rPr>
                <w:rFonts/>
                <w:color w:val="262626" w:themeColor="text1" w:themeTint="D9"/>
              </w:rPr>
            </w:pPr>
            <w:r>
              <w:t>Esta tienda se convierte en la segunda de la ciudad y la quinta de Andalucía. La primera está ubicada en el CC Muelle Uno, una de las zonas con mayor afluencia de turistas por su proximidad al Puerto de Málaga y se trataba de una de las primeras tiendas de la marca en España.</w:t>
            </w:r>
          </w:p>
          <w:p>
            <w:pPr>
              <w:ind w:left="-284" w:right="-427"/>
              <w:jc w:val="both"/>
              <w:rPr>
                <w:rFonts/>
                <w:color w:val="262626" w:themeColor="text1" w:themeTint="D9"/>
              </w:rPr>
            </w:pPr>
            <w:r>
              <w:t>Conseguir el éxito mediante un tándem de tiendas de gestión propia y franquiciasActualmente, la compañía cuenta con 40 tiendas en España, todas ubicadas en áreas urbanas, turísticas y centros comerciales de gran afluencia de público. Para cada apertura, MINISO realiza un análisis exhaustivo del territorio, donde tiene en cuenta la zona, además del estilo de vida de la población. De igual forma, la empresa plantea un plan personalizado de cada modelo de negocio, creciendo mediante un tándem de tiendas de gestión propia y franquicias.</w:t>
            </w:r>
          </w:p>
          <w:p>
            <w:pPr>
              <w:ind w:left="-284" w:right="-427"/>
              <w:jc w:val="both"/>
              <w:rPr>
                <w:rFonts/>
                <w:color w:val="262626" w:themeColor="text1" w:themeTint="D9"/>
              </w:rPr>
            </w:pPr>
            <w:r>
              <w:t>"Desde MINISO trabajamos cada día de la mano de nuestros franquiciados y colaboradores para desarrollar procedimientos que nos ayuden a dar a conocer la marca a nivel nacional. Así, la compañía se ha convertido en uno de los retailers con mayor crecimiento en aperturas a nivel mundial", afirma Ana Rivera, CEO de MINISO España.</w:t>
            </w:r>
          </w:p>
          <w:p>
            <w:pPr>
              <w:ind w:left="-284" w:right="-427"/>
              <w:jc w:val="both"/>
              <w:rPr>
                <w:rFonts/>
                <w:color w:val="262626" w:themeColor="text1" w:themeTint="D9"/>
              </w:rPr>
            </w:pPr>
            <w:r>
              <w:t>A nivel mundial, la compañía cuenta con más de 6.000 tiendas en el mundo y tiene presencia en más de 100 países. La cadena fue creada por el empresario chino Ye Guofu en 2013, y a finales de 2018 comenzó su expansión por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MINISO</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646260354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https://www.notasdeprensa.es/miniso-abre-otra-tienda-en-malaga-y-arrasa-con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Andalucia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