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02/06/2021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 Legado Digital y WFN, una alianza estratégica para la digitalización del sector decesos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Mi legado digital utilizará la plataforma digital de WFN para la gestión de su red de proveedores funerarios en su seguro de decesos inteligente, Tuilli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 Legado Digital, compañía especializada en servicios relacionados con la protección para la vida digital, y World Funeral Net (WFN), startup concebida para conectar funerarias, aseguradoras y colectivos de todo el mundo, se han aliado para aprovechar las sinergias que ambas aportan a la digitalización de este sector. Además de otras actividades conjuntas, Mi Legado Digital gestionará su red de proveedores funerarios a través de la plataforma de WFN. Tuilli, el nuevo producto de MLD aportará las ventajas de la innovación tecnológica en un nuevo modelo de seguro de decesos.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Basado en la combinación de tres tecnologías: blockchain, criptografía asimétrica e inteligencia artificial, Tuilli, pone el foco en las nuevas generaciones, ofreciéndoles una experiencia única con valor tangible, garantías de alto valor y respeto por el medio ambiente, sin perder la sensibilidad que momentos tan duros como los de un fallecimiento demandan.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WFN aportará, a través de su plataforma de licitaciones, su amplia red de proveedores funerarios que garantizará la calidad de servicio y la eficiencia en la gestión de costes del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primer paso, el proyecto ha sido incluido en el sandbox, el banco de pruebas regulado para la creación de nuevos modelos de negocio, que permitirá su testeo y desarrollo. En palabras de Judith Giner, CEO y Fundadora de Mi Legado digital, “todos somos consumidores de seguros y por ello tenemos la responsabilidad de exigir la mejor experiencia. En este sentido, queremos demostrar la viabilidad de la digitalización y modernización end to end del seguro”. Por su parte, Javier Buitrago, COO de WFN, asegura que “podemos y debemos aprovechar las oportunidades que nos presentan las nuevas tecnologías para mejorar la operativa de los prestadores y, en última instancia, la experiencia de las familias que acuden a ellos en momentos tan delicados”.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Dos startups de referencia en el sector funerarioWFN inició su actividad en marzo del presente año, convirtiéndose en la primera plataforma mundial de licitación de servicios y traslados funerarios. Con sedes para Europa en Bilbao, Madrid, Portugal y Alemania, y base 100% digital, WFN basa su funcionamiento en un sistema de licitaciones inspirado en la teoría de las subastas del último Nobel de Economía y tiene como principal objetivo la aportación de valor a todas las partes implicadas tras un fallecimiento: funerarias, aseguradoras, colectivos y, por supuesto, las familias.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Mi Legado Digital es una empresa alicantina con más de 6 años de experiencia como proveedor de servicios a compañías aseguradoras. Entre las soluciones que ofrece se encuentra la gestión del testamento digital, el cuidado de la reputación online o la tramitación del testamento vital.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alianza estratégica permitirá aprovechar el profundo conocimiento del sector y la experiencia de cada una de las compañías para generar un producto tecnológico altamente innovador llamado a revolucionar el tradicional mercado de decesos.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Eguzkiñe Martija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+34 639 864 293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https://www.notasdeprensa.es/mi-legado-digital-y-wfn-una-alianza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Emprendedores E-Commerce Seguros Dispositivos móviles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