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26/10/2021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MELOM estuvo presente en Inmocionate21, la gran cita del sector inmobiliario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compañía de origen portugués especializada en obras y reformas fue patrocinador en este gran encuentro profesional que reunió a 600 profesionales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MELOM, la empresa de franquicias que proporciona a los especialistas y pequeñas y medianas empresas de obras y reformas la metodología y herramientas para optimizar su forma de trabajo, estuvo presente como patrocinador en Inmocionate21, el gran evento que congregó al sector inmobiliario la pasada semana.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 este encuentro, organizado por UCI y SIRA que se celebró en el Hotel Riu Plaza de España, acuden los profesionales del sector inmobiliario para estar al día de novedades, tendencias y formación y compartir sus experiencias. Esta ha sido la undécima edición de un evento que tuvo que ser suspendido en 2020 con motivo de la pandemia.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MELOM este evento fue una oportunidad para reforzar sus lazos con el sector inmobiliario. La compañía ha alcanzado acuerdos con RE/MAX y con otras empresas del sector para ser sus proveedores en las obras de reforma en los locales y viviendas en los que intermedien estas entidades.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Así mismo, MELOM tiene acuerdos con Unión de Créditos Inmobiliarios (UCI) y con Banco Sabadell para proporcionar financiación a los franquiciados y a sus clientes.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Dentro de las actividades celebradas en Inmociónate, Miguel Bermejillo, Consejero Delegado de MELOM España, participó junto a otras tres compañías con una ponencia sobre Modelos de negocio disruptivos en la que explicó los beneficios que aporta MELOM al sector inmobiliario y al consumidor final: “nuestro objetivo es ayudar a profesionalizar el sector de las obras, reformas y rehabilitación, que en España facturará más de 60.000 millones de euros y crecerá un 13% en 2021, según las estimaciones de Andimac y ANERR".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MELOM ofrece a los profesionales del sector de la construcción que quieran desarrollar su propio negocio entrar a formar parte de una red que les proporcionará: acciones de marketing y promoción en sus zonas de influencia, acuerdos con grandes clientes, un manual de procedimientos de trabajo para optimizar la realización del presupuesto y la ejecución de las obras, un avanzado software de gestión para controlar mejor su negocio y el acceso a una central de compras en la que obtener las mejores condiciones en la adquisición de materiales.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Javier Herreros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Goodwill Comunicación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626207322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https://www.notasdeprensa.es/melom-estuvo-presente-en-inmocionate21-la-gran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Internacional Nacional Franquicias Inmobiliaria Construcción y Materiales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