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MediaValue impulsa la digitalización de las farmacias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30 de mayo, la primera intranet para farmacias organizará una jornada de puertas abiertas en Pontevedra, explicando los retos y oportunidades que ofrece la digitalización para la industria farmacéutica. En el evento se abordará cómo la implementación tecnológica puede transformar la eficiencia y gestión de las farmacias, un sector que supera las 1.300 farmacias en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30 de mayo, de 19:00 a 20:00, tendrá lugar en el Hotel Rías Baixas de Pontevedra una jornada de puertas para la digitalización de las farmacias impartida por expertos de MediaValue, la primera intranet para farmacias diseñada para optimizar la gestión diaria del sector.</w:t>
            </w:r>
          </w:p>
          <w:p>
            <w:pPr>
              <w:ind w:left="-284" w:right="-427"/>
              <w:jc w:val="both"/>
              <w:rPr>
                <w:rFonts/>
                <w:color w:val="262626" w:themeColor="text1" w:themeTint="D9"/>
              </w:rPr>
            </w:pPr>
            <w:r>
              <w:t>Este evento está dirigido a todos los farmacéuticos que desean mejorar la eficiencia y la organización de sus farmacias. Durante la jornada, se tratarán temas como la automatización de procesos y la comunicación con los actores de la industria mediante un ecosistema digital accesible.</w:t>
            </w:r>
          </w:p>
          <w:p>
            <w:pPr>
              <w:ind w:left="-284" w:right="-427"/>
              <w:jc w:val="both"/>
              <w:rPr>
                <w:rFonts/>
                <w:color w:val="262626" w:themeColor="text1" w:themeTint="D9"/>
              </w:rPr>
            </w:pPr>
            <w:r>
              <w:t>Mª Carmen Sáez Esteban, cofundadora de MediaValue (MV) y CEO de Impulsa Tu Farmacia, ofrecerá en su ponencia  and #39;El arte de delegar. 5 claves para organizar tu farmacia and #39;, metodologías propias para optimizar procesos y mejorar la gestión dentro de la farmacia. Este sector, complejo en sus procesos de retail, cuenta con más de 1.300 farmacias en Galicia.</w:t>
            </w:r>
          </w:p>
          <w:p>
            <w:pPr>
              <w:ind w:left="-284" w:right="-427"/>
              <w:jc w:val="both"/>
              <w:rPr>
                <w:rFonts/>
                <w:color w:val="262626" w:themeColor="text1" w:themeTint="D9"/>
              </w:rPr>
            </w:pPr>
            <w:r>
              <w:t>Sáez Esteban destacará cómo estas prácticas pueden transformar la eficiencia y organización de las farmacias, permitiendo a los profesionales centrarse más en la atención al cliente y menos en las tareas administrativas.</w:t>
            </w:r>
          </w:p>
          <w:p>
            <w:pPr>
              <w:ind w:left="-284" w:right="-427"/>
              <w:jc w:val="both"/>
              <w:rPr>
                <w:rFonts/>
                <w:color w:val="262626" w:themeColor="text1" w:themeTint="D9"/>
              </w:rPr>
            </w:pPr>
            <w:r>
              <w:t>"El día a día de la farmacia es complejo, con mil pequeñas tareas que pueden abrumar y provocar la sensación de ir apagando fuegos continuamente.", afirma Mª Carmen Sáez Esteban, cofundadora de MediaValue (MV) y CEO de Impulsa Tu Farmacia. "Pequeños cambios como agrupar tareas iguales en bloques de tiempo o contar con un sistema de comunicación y seguimiento unificado suponen una gran diferencia que mejora la calidad de vida de los equipos y mayor tiempo de atención al paciente".</w:t>
            </w:r>
          </w:p>
          <w:p>
            <w:pPr>
              <w:ind w:left="-284" w:right="-427"/>
              <w:jc w:val="both"/>
              <w:rPr>
                <w:rFonts/>
                <w:color w:val="262626" w:themeColor="text1" w:themeTint="D9"/>
              </w:rPr>
            </w:pPr>
            <w:r>
              <w:t>El reto de digitalizar la industria farmacéutica Acelerar la transformación digital de las farmacias, maximizando el tiempo que pueden dedicar a la atención de calidad de las relaciones persona-persona, ya sean clientes, empleados o proveedores, es una prioridad tanto para el personal de los centros como de los ciudadanos.</w:t>
            </w:r>
          </w:p>
          <w:p>
            <w:pPr>
              <w:ind w:left="-284" w:right="-427"/>
              <w:jc w:val="both"/>
              <w:rPr>
                <w:rFonts/>
                <w:color w:val="262626" w:themeColor="text1" w:themeTint="D9"/>
              </w:rPr>
            </w:pPr>
            <w:r>
              <w:t>La digitalización no solo facilitará el trabajo diario en el sector, sino que también permitirá ofrecer un servicio más personalizado y adaptado a las necesidades de cada cliente. En un mercado cada vez más competitivo, la innovación y la adaptación a las nuevas tecnologías son fundamentales para el éxito de cualquier negocio, incluido el sector farmacéutico.</w:t>
            </w:r>
          </w:p>
          <w:p>
            <w:pPr>
              <w:ind w:left="-284" w:right="-427"/>
              <w:jc w:val="both"/>
              <w:rPr>
                <w:rFonts/>
                <w:color w:val="262626" w:themeColor="text1" w:themeTint="D9"/>
              </w:rPr>
            </w:pPr>
            <w:r>
              <w:t>MediaValue facilita el servicio y apoyo de los farmacéuticos, para que puedan centrarse en brindar una atención de calidad a sus pacientes, optimizando al mismo tiempo las operaciones diarias y reduciendo la carga administrativa.</w:t>
            </w:r>
          </w:p>
          <w:p>
            <w:pPr>
              <w:ind w:left="-284" w:right="-427"/>
              <w:jc w:val="both"/>
              <w:rPr>
                <w:rFonts/>
                <w:color w:val="262626" w:themeColor="text1" w:themeTint="D9"/>
              </w:rPr>
            </w:pPr>
            <w:r>
              <w:t>"Este evento es una demostración del esfuerzo que queremos hacer por acercar a todos los rincones del país las mejoras que la digitalización genera en la eficiencia de una farmacia comunitaria", subraya Alberto Gómez Ureña, CEO de Media Value.</w:t>
            </w:r>
          </w:p>
          <w:p>
            <w:pPr>
              <w:ind w:left="-284" w:right="-427"/>
              <w:jc w:val="both"/>
              <w:rPr>
                <w:rFonts/>
                <w:color w:val="262626" w:themeColor="text1" w:themeTint="D9"/>
              </w:rPr>
            </w:pPr>
            <w:r>
              <w:t>Agenda del evento:19:00 - 19:05: Recepción de asistentes.</w:t>
            </w:r>
          </w:p>
          <w:p>
            <w:pPr>
              <w:ind w:left="-284" w:right="-427"/>
              <w:jc w:val="both"/>
              <w:rPr>
                <w:rFonts/>
                <w:color w:val="262626" w:themeColor="text1" w:themeTint="D9"/>
              </w:rPr>
            </w:pPr>
            <w:r>
              <w:t>19:05 - 19:15: Mª Carmen Sáez, fundadora de Impulsa Tu Farmacia y cofundadora de MV, hablará sobre  and #39;El arte de delegar. 5 claves para organizar tu farmacia and #39;.</w:t>
            </w:r>
          </w:p>
          <w:p>
            <w:pPr>
              <w:ind w:left="-284" w:right="-427"/>
              <w:jc w:val="both"/>
              <w:rPr>
                <w:rFonts/>
                <w:color w:val="262626" w:themeColor="text1" w:themeTint="D9"/>
              </w:rPr>
            </w:pPr>
            <w:r>
              <w:t>19:15 - 19:25: María González, cofundadora de Coachingmasdos, abordará "Los obstáculos que se producen en la consulta farmacéutica."</w:t>
            </w:r>
          </w:p>
          <w:p>
            <w:pPr>
              <w:ind w:left="-284" w:right="-427"/>
              <w:jc w:val="both"/>
              <w:rPr>
                <w:rFonts/>
                <w:color w:val="262626" w:themeColor="text1" w:themeTint="D9"/>
              </w:rPr>
            </w:pPr>
            <w:r>
              <w:t>19:25 - 19:30: Sesión de preguntas.</w:t>
            </w:r>
          </w:p>
          <w:p>
            <w:pPr>
              <w:ind w:left="-284" w:right="-427"/>
              <w:jc w:val="both"/>
              <w:rPr>
                <w:rFonts/>
                <w:color w:val="262626" w:themeColor="text1" w:themeTint="D9"/>
              </w:rPr>
            </w:pPr>
            <w:r>
              <w:t>19:30 - 19:50: Presentación de MV, una plataforma para implantar una solución digital, sencilla y gratuita para organizar una farmacia, de la mano de Alberto Gómez, CEO de MV</w:t>
            </w:r>
          </w:p>
          <w:p>
            <w:pPr>
              <w:ind w:left="-284" w:right="-427"/>
              <w:jc w:val="both"/>
              <w:rPr>
                <w:rFonts/>
                <w:color w:val="262626" w:themeColor="text1" w:themeTint="D9"/>
              </w:rPr>
            </w:pPr>
            <w:r>
              <w:t>19:50 - 20:00: Vino español.</w:t>
            </w:r>
          </w:p>
          <w:p>
            <w:pPr>
              <w:ind w:left="-284" w:right="-427"/>
              <w:jc w:val="both"/>
              <w:rPr>
                <w:rFonts/>
                <w:color w:val="262626" w:themeColor="text1" w:themeTint="D9"/>
              </w:rPr>
            </w:pPr>
            <w:r>
              <w:t>Reservar plaza escaneando el código QR disponible en la imagen promocional.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Gutiérrez</w:t>
      </w:r>
    </w:p>
    <w:p w:rsidR="00C31F72" w:rsidRDefault="00C31F72" w:rsidP="00AB63FE">
      <w:pPr>
        <w:pStyle w:val="Sinespaciado"/>
        <w:spacing w:line="276" w:lineRule="auto"/>
        <w:ind w:left="-284"/>
        <w:rPr>
          <w:rFonts w:ascii="Arial" w:hAnsi="Arial" w:cs="Arial"/>
        </w:rPr>
      </w:pPr>
      <w:r>
        <w:rPr>
          <w:rFonts w:ascii="Arial" w:hAnsi="Arial" w:cs="Arial"/>
        </w:rPr>
        <w:t>Socialnius</w:t>
      </w:r>
    </w:p>
    <w:p w:rsidR="00AB63FE" w:rsidRDefault="00C31F72" w:rsidP="00AB63FE">
      <w:pPr>
        <w:pStyle w:val="Sinespaciado"/>
        <w:spacing w:line="276" w:lineRule="auto"/>
        <w:ind w:left="-284"/>
        <w:rPr>
          <w:rFonts w:ascii="Arial" w:hAnsi="Arial" w:cs="Arial"/>
        </w:rPr>
      </w:pPr>
      <w:r>
        <w:rPr>
          <w:rFonts w:ascii="Arial" w:hAnsi="Arial" w:cs="Arial"/>
        </w:rPr>
        <w:t>675743183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https://www.notasdeprensa.es/mediavalue-impulsa-la-digitalizacion-de-las_1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Galicia Software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