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y Europa Creativa bajo los focos en la Berlinale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5 de febrero de 2014 Casi treinta películas que han contado con ayudas del Programa MEDIA de la Unión Europea han sido seleccionadas para el programa oficial del Festival Internacional de Cine de Berlín (del 6 al 16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Casi treinta películas que han contado con ayudas del Programa MEDIA de la Unión Europea han sido seleccionadas para el programa oficial del Festival Internacional de Cine de Berlín (del 6 al 16 de febrero). Las películas, cuatro de la cuales han sido elegidas para el concurso principal (véase la lista que figura más adelante), han recibido hasta la fecha 2,2 millones de euros en financiación de la UE. El grueso de la financiación del Programa MEDIA, que es una rama del nuevo Programa «Europa creativa», apoya la distribución internacional de películas europeas fuera de su país de origen. Durante los siete próximos años, más de ochocientas películas europeas recibirán un total de 800 millones de euros en ayudas de MEDIA para desarrollo y distribución. Los profesionales de la industria cinematográfica están invitados el 10 de febrero a una jornada de información sobre Europa Creativa.</w:t>
            </w:r>
          </w:p>
          <w:p>
            <w:pPr>
              <w:ind w:left="-284" w:right="-427"/>
              <w:jc w:val="both"/>
              <w:rPr>
                <w:rFonts/>
                <w:color w:val="262626" w:themeColor="text1" w:themeTint="D9"/>
              </w:rPr>
            </w:pPr>
            <w:r>
              <w:t>	Androulla Vassiliou, Comisaria de Educación, Cultura, Multilingüismo y Juventud, ha declarado lo siguiente: «Estamos muy orgullosos de que en el programa del Festival de este año figuren tantas películas apoyadas por el Programa MEDIA. La Berlinale es, sin duda, uno de los festivales de cine más prestigiosos del mundo y un modelo para la producción cinematográfica europea. El Programa Europa Creativa pone de manifiesto nuestro compromiso de apoyar la diversidad cultural y lingüística en la industria cinematográfica europea y contribuye a que puedan aprovecharse al máximo las oportunidades que ofrecen la digitalización y la globalización».</w:t>
            </w:r>
          </w:p>
          <w:p>
            <w:pPr>
              <w:ind w:left="-284" w:right="-427"/>
              <w:jc w:val="both"/>
              <w:rPr>
                <w:rFonts/>
                <w:color w:val="262626" w:themeColor="text1" w:themeTint="D9"/>
              </w:rPr>
            </w:pPr>
            <w:r>
              <w:t>	Las películas que han contado con ayudas de MEDIA en el Festival representan una gama variada de países europeos, argumentos, géneros y enfoques artísticos. Las cuatro películas que compiten por el Oso de Oro, el principal premio del Festival, son las siguientes: Aimer, boire et chanter (Francia), Aloft [No llores, vuela] (España-Canadá-Francia), Zwischen Welten (Alemania) y Kraftidioten (Noruega-Suecia-Dinamarca).</w:t>
            </w:r>
          </w:p>
          <w:p>
            <w:pPr>
              <w:ind w:left="-284" w:right="-427"/>
              <w:jc w:val="both"/>
              <w:rPr>
                <w:rFonts/>
                <w:color w:val="262626" w:themeColor="text1" w:themeTint="D9"/>
              </w:rPr>
            </w:pPr>
            <w:r>
              <w:t>	En la selección de la Sección «Berlinale Especial» se encuentra toda una serie de grandes directores de cine europeos, entre los que cabe citar a Volker Schlöndorff, Wim Wenders y Pernille Fischer Christensen. También han resultado elegidas películas respaldas por MEDIA en las secciones «Panorama-Ficción», «Panorama-Documentales», «Forum», «Generación 14Plus», «Generación Kplus» y «Cine Culinario».</w:t>
            </w:r>
          </w:p>
          <w:p>
            <w:pPr>
              <w:ind w:left="-284" w:right="-427"/>
              <w:jc w:val="both"/>
              <w:rPr>
                <w:rFonts/>
                <w:color w:val="262626" w:themeColor="text1" w:themeTint="D9"/>
              </w:rPr>
            </w:pPr>
            <w:r>
              <w:t>	Shooting Stars</w:t>
            </w:r>
          </w:p>
          <w:p>
            <w:pPr>
              <w:ind w:left="-284" w:right="-427"/>
              <w:jc w:val="both"/>
              <w:rPr>
                <w:rFonts/>
                <w:color w:val="262626" w:themeColor="text1" w:themeTint="D9"/>
              </w:rPr>
            </w:pPr>
            <w:r>
              <w:t>	En la Berlinale se presentarán también las estrellas del rodaje («Shooting Stars») de 2014, iniciativa con la que se pretende promover nuevos talentos en el campo de la interpretación. Un panel de especialistas elige a diez actores de toda Europa a partir de candidatos propuestos por las organizaciones miembros del Instituto de Promoción del Cine Europeo (EFP). Las diez estrellas serán presentadas al público, a la prensa y a la industria cinematográfica en el Festival, que constituye, a menudo, el trampolín de una carrera internacional. Las «estrellas» de esta edición son las siguientes: Danica Curcic (Dinamarca), Maria Dragus (Alemania), Miriam Karlkvist (Italia), Marwan Kenzari (Países Bajos), Jakob Oftebro (Noruega), Mateusz Ko?ciukiewicz (Polonia), Cosmina Stratan (Rumanía), Nikola Rakocevic (Serbia), Edda Magnason (Suecia) y George MacKay (Reino Unido). En 2014, el Instituto EFP recibirá 510 000 euros de financiación del Programa MEDIA para sus actividades de promoción, lo que incluye la iniciativa Shooting Stars.</w:t>
            </w:r>
          </w:p>
          <w:p>
            <w:pPr>
              <w:ind w:left="-284" w:right="-427"/>
              <w:jc w:val="both"/>
              <w:rPr>
                <w:rFonts/>
                <w:color w:val="262626" w:themeColor="text1" w:themeTint="D9"/>
              </w:rPr>
            </w:pPr>
            <w:r>
              <w:t>	Jornadas informativas</w:t>
            </w:r>
          </w:p>
          <w:p>
            <w:pPr>
              <w:ind w:left="-284" w:right="-427"/>
              <w:jc w:val="both"/>
              <w:rPr>
                <w:rFonts/>
                <w:color w:val="262626" w:themeColor="text1" w:themeTint="D9"/>
              </w:rPr>
            </w:pPr>
            <w:r>
              <w:t>	La Oficina de Europa Creativa de Alemania y la Comisión Europea han organizado los días 10 y 11 de febrero unas jornadas informativas a las que están invitados profesionales de Europa y de otros países fuera del continente. El primer día se centrará en las posibilidades de financiación que se ofrecen con el Programa MEDIA, mientras que la segunda jornada estará dedicada al asesoramiento sobre las subvenciones del Programa Cultura. El acto consagrado a MEDIA incluirá un debate con expertos en políticas culturales y representantes de fondos cinematográficos nacionales y regionales en torno a estrategias de lanzamiento, comercialización y financiación de películas.</w:t>
            </w:r>
          </w:p>
          <w:p>
            <w:pPr>
              <w:ind w:left="-284" w:right="-427"/>
              <w:jc w:val="both"/>
              <w:rPr>
                <w:rFonts/>
                <w:color w:val="262626" w:themeColor="text1" w:themeTint="D9"/>
              </w:rPr>
            </w:pPr>
            <w:r>
              <w:t>	Mercado del Cine Europeo</w:t>
            </w:r>
          </w:p>
          <w:p>
            <w:pPr>
              <w:ind w:left="-284" w:right="-427"/>
              <w:jc w:val="both"/>
              <w:rPr>
                <w:rFonts/>
                <w:color w:val="262626" w:themeColor="text1" w:themeTint="D9"/>
              </w:rPr>
            </w:pPr>
            <w:r>
              <w:t>	La Comisión Europea tendrá de nuevo un estand sobre MEDIA en el Mercado del Cine Europeo, abierto a más de ciento treinta productoras y distribuidoras de cine europeas. Este Mercado es la rama económica del Festival y el lugar de intercambio y negocio entre empresas y agentes del sector.</w:t>
            </w:r>
          </w:p>
          <w:p>
            <w:pPr>
              <w:ind w:left="-284" w:right="-427"/>
              <w:jc w:val="both"/>
              <w:rPr>
                <w:rFonts/>
                <w:color w:val="262626" w:themeColor="text1" w:themeTint="D9"/>
              </w:rPr>
            </w:pPr>
            <w:r>
              <w:t>	Antecedentes</w:t>
            </w:r>
          </w:p>
          <w:p>
            <w:pPr>
              <w:ind w:left="-284" w:right="-427"/>
              <w:jc w:val="both"/>
              <w:rPr>
                <w:rFonts/>
                <w:color w:val="262626" w:themeColor="text1" w:themeTint="D9"/>
              </w:rPr>
            </w:pPr>
            <w:r>
              <w:t>	Europa Creativa es la quinta generación de programas de la UE que ofrecen financiación a los sectores cultural y creativo. Se puso en marcha el 1 de enero de este año y está dotado de un presupuesto de casi 1 500 millones de euros para el periodo 2014-2020.</w:t>
            </w:r>
          </w:p>
          <w:p>
            <w:pPr>
              <w:ind w:left="-284" w:right="-427"/>
              <w:jc w:val="both"/>
              <w:rPr>
                <w:rFonts/>
                <w:color w:val="262626" w:themeColor="text1" w:themeTint="D9"/>
              </w:rPr>
            </w:pPr>
            <w:r>
              <w:t>	El Programa asignará como mínimo el 56 % de su presupuesto a su subprograma MEDIA y al menos el 31 %, a su subprograma Cultura. Un máximo del 13 % del presupuesto se destinará a un capítulo intersectorial, lo que incluye financiación para las oficinas de Europa Creativa de cada país, que se encargan de asesorar a los beneficiarios potenciales.</w:t>
            </w:r>
          </w:p>
          <w:p>
            <w:pPr>
              <w:ind w:left="-284" w:right="-427"/>
              <w:jc w:val="both"/>
              <w:rPr>
                <w:rFonts/>
                <w:color w:val="262626" w:themeColor="text1" w:themeTint="D9"/>
              </w:rPr>
            </w:pPr>
            <w:r>
              <w:t>	MEDIA apoyará el desarrollo, la distribución y la promoción de contenidos elaborados por la industria cinematográfica y audiovisual de la UE. Uno de sus principales objetivos es ayudar a los cineastas europeos a llegar a mercados más allá de las fronteras nacionales y europeas; también prevé financiar programas de formación para profesionales y desarrollar las oportunidades que ofrecen las nuevas tecnologías. Además de su apoyo a los cineastas, los fondos de MEDIA se utilizarán para conceder ayudas a más de dos mil salas de cine europeas en las que al menos el 50 % de las películas proyectadas sean europeas.</w:t>
            </w:r>
          </w:p>
          <w:p>
            <w:pPr>
              <w:ind w:left="-284" w:right="-427"/>
              <w:jc w:val="both"/>
              <w:rPr>
                <w:rFonts/>
                <w:color w:val="262626" w:themeColor="text1" w:themeTint="D9"/>
              </w:rPr>
            </w:pPr>
            <w:r>
              <w:t>	En 2014 se pondrán en marcha tres nuevas iniciativas con el apoyo del Programa MEDIA que estarán centradas en el desarrollo de la audiencia y la promoción de los conocimientos cinematográficos, las coproducciones internacionales y los videojuegos. Más adelante se introducirán más innovaciones, como un nuevo sistema de garantía de préstamos para los sectores cultural y creativo, que se pondrá en marcha en 2016.</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Comisión Europea: MEDIA y Europa Creativa</w:t>
            </w:r>
          </w:p>
          <w:p>
            <w:pPr>
              <w:ind w:left="-284" w:right="-427"/>
              <w:jc w:val="both"/>
              <w:rPr>
                <w:rFonts/>
                <w:color w:val="262626" w:themeColor="text1" w:themeTint="D9"/>
              </w:rPr>
            </w:pPr>
            <w:r>
              <w:t>	Videoclip informativo sobre Europa Creativa</w:t>
            </w:r>
          </w:p>
          <w:p>
            <w:pPr>
              <w:ind w:left="-284" w:right="-427"/>
              <w:jc w:val="both"/>
              <w:rPr>
                <w:rFonts/>
                <w:color w:val="262626" w:themeColor="text1" w:themeTint="D9"/>
              </w:rPr>
            </w:pPr>
            <w:r>
              <w:t>	Sitio web de Androulla Vassiliou</w:t>
            </w:r>
          </w:p>
          <w:p>
            <w:pPr>
              <w:ind w:left="-284" w:right="-427"/>
              <w:jc w:val="both"/>
              <w:rPr>
                <w:rFonts/>
                <w:color w:val="262626" w:themeColor="text1" w:themeTint="D9"/>
              </w:rPr>
            </w:pPr>
            <w:r>
              <w:t>	Siga a Androulla Vassiliou en Twitter @VassiliouEU</w:t>
            </w:r>
          </w:p>
          <w:p>
            <w:pPr>
              <w:ind w:left="-284" w:right="-427"/>
              <w:jc w:val="both"/>
              <w:rPr>
                <w:rFonts/>
                <w:color w:val="262626" w:themeColor="text1" w:themeTint="D9"/>
              </w:rPr>
            </w:pPr>
            <w:r>
              <w:t>	Personas de contacto:</w:t>
            </w:r>
          </w:p>
          <w:p>
            <w:pPr>
              <w:ind w:left="-284" w:right="-427"/>
              <w:jc w:val="both"/>
              <w:rPr>
                <w:rFonts/>
                <w:color w:val="262626" w:themeColor="text1" w:themeTint="D9"/>
              </w:rPr>
            </w:pPr>
            <w:r>
              <w:t>	Dennis Abbott (+32 22959258); Twitter: @DennisAbbott</w:t>
            </w:r>
          </w:p>
          <w:p>
            <w:pPr>
              <w:ind w:left="-284" w:right="-427"/>
              <w:jc w:val="both"/>
              <w:rPr>
                <w:rFonts/>
                <w:color w:val="262626" w:themeColor="text1" w:themeTint="D9"/>
              </w:rPr>
            </w:pPr>
            <w:r>
              <w:t>	Dina Avraam (+32 22959667)</w:t>
            </w:r>
          </w:p>
          <w:p>
            <w:pPr>
              <w:ind w:left="-284" w:right="-427"/>
              <w:jc w:val="both"/>
              <w:rPr>
                <w:rFonts/>
                <w:color w:val="262626" w:themeColor="text1" w:themeTint="D9"/>
              </w:rPr>
            </w:pPr>
            <w:r>
              <w:t>	Anexo: Películas con ayudas de MEDIA en la Berlinale de 2014</w:t>
            </w:r>
          </w:p>
          <w:p>
            <w:pPr>
              <w:ind w:left="-284" w:right="-427"/>
              <w:jc w:val="both"/>
              <w:rPr>
                <w:rFonts/>
                <w:color w:val="262626" w:themeColor="text1" w:themeTint="D9"/>
              </w:rPr>
            </w:pPr>
            <w:r>
              <w:t>	Sección Concurso</w:t>
            </w:r>
          </w:p>
          <w:p>
            <w:pPr>
              <w:ind w:left="-284" w:right="-427"/>
              <w:jc w:val="both"/>
              <w:rPr>
                <w:rFonts/>
                <w:color w:val="262626" w:themeColor="text1" w:themeTint="D9"/>
              </w:rPr>
            </w:pPr>
            <w:r>
              <w:t>	Directores</w:t>
            </w:r>
          </w:p>
          <w:p>
            <w:pPr>
              <w:ind w:left="-284" w:right="-427"/>
              <w:jc w:val="both"/>
              <w:rPr>
                <w:rFonts/>
                <w:color w:val="262626" w:themeColor="text1" w:themeTint="D9"/>
              </w:rPr>
            </w:pPr>
            <w:r>
              <w:t>	Aimer, boire et chanter (Life of Riley)</w:t>
            </w:r>
          </w:p>
          <w:p>
            <w:pPr>
              <w:ind w:left="-284" w:right="-427"/>
              <w:jc w:val="both"/>
              <w:rPr>
                <w:rFonts/>
                <w:color w:val="262626" w:themeColor="text1" w:themeTint="D9"/>
              </w:rPr>
            </w:pPr>
            <w:r>
              <w:t>	Francia</w:t>
            </w:r>
          </w:p>
          <w:p>
            <w:pPr>
              <w:ind w:left="-284" w:right="-427"/>
              <w:jc w:val="both"/>
              <w:rPr>
                <w:rFonts/>
                <w:color w:val="262626" w:themeColor="text1" w:themeTint="D9"/>
              </w:rPr>
            </w:pPr>
            <w:r>
              <w:t>	Alain Resnais</w:t>
            </w:r>
          </w:p>
          <w:p>
            <w:pPr>
              <w:ind w:left="-284" w:right="-427"/>
              <w:jc w:val="both"/>
              <w:rPr>
                <w:rFonts/>
                <w:color w:val="262626" w:themeColor="text1" w:themeTint="D9"/>
              </w:rPr>
            </w:pPr>
            <w:r>
              <w:t>	Aloft (No llores, vuela)</w:t>
            </w:r>
          </w:p>
          <w:p>
            <w:pPr>
              <w:ind w:left="-284" w:right="-427"/>
              <w:jc w:val="both"/>
              <w:rPr>
                <w:rFonts/>
                <w:color w:val="262626" w:themeColor="text1" w:themeTint="D9"/>
              </w:rPr>
            </w:pPr>
            <w:r>
              <w:t>	España/Canadá/Francia</w:t>
            </w:r>
          </w:p>
          <w:p>
            <w:pPr>
              <w:ind w:left="-284" w:right="-427"/>
              <w:jc w:val="both"/>
              <w:rPr>
                <w:rFonts/>
                <w:color w:val="262626" w:themeColor="text1" w:themeTint="D9"/>
              </w:rPr>
            </w:pPr>
            <w:r>
              <w:t>	Claudia Llosa</w:t>
            </w:r>
          </w:p>
          <w:p>
            <w:pPr>
              <w:ind w:left="-284" w:right="-427"/>
              <w:jc w:val="both"/>
              <w:rPr>
                <w:rFonts/>
                <w:color w:val="262626" w:themeColor="text1" w:themeTint="D9"/>
              </w:rPr>
            </w:pPr>
            <w:r>
              <w:t>	Kraftidioten (In Order of Disappearance)</w:t>
            </w:r>
          </w:p>
          <w:p>
            <w:pPr>
              <w:ind w:left="-284" w:right="-427"/>
              <w:jc w:val="both"/>
              <w:rPr>
                <w:rFonts/>
                <w:color w:val="262626" w:themeColor="text1" w:themeTint="D9"/>
              </w:rPr>
            </w:pPr>
            <w:r>
              <w:t>	Noruega/Suecia/Dinamarca</w:t>
            </w:r>
          </w:p>
          <w:p>
            <w:pPr>
              <w:ind w:left="-284" w:right="-427"/>
              <w:jc w:val="both"/>
              <w:rPr>
                <w:rFonts/>
                <w:color w:val="262626" w:themeColor="text1" w:themeTint="D9"/>
              </w:rPr>
            </w:pPr>
            <w:r>
              <w:t>	Hans Petter Moland</w:t>
            </w:r>
          </w:p>
          <w:p>
            <w:pPr>
              <w:ind w:left="-284" w:right="-427"/>
              <w:jc w:val="both"/>
              <w:rPr>
                <w:rFonts/>
                <w:color w:val="262626" w:themeColor="text1" w:themeTint="D9"/>
              </w:rPr>
            </w:pPr>
            <w:r>
              <w:t>	Zwischen Welten (In between worlds)</w:t>
            </w:r>
          </w:p>
          <w:p>
            <w:pPr>
              <w:ind w:left="-284" w:right="-427"/>
              <w:jc w:val="both"/>
              <w:rPr>
                <w:rFonts/>
                <w:color w:val="262626" w:themeColor="text1" w:themeTint="D9"/>
              </w:rPr>
            </w:pPr>
            <w:r>
              <w:t>	Alemania</w:t>
            </w:r>
          </w:p>
          <w:p>
            <w:pPr>
              <w:ind w:left="-284" w:right="-427"/>
              <w:jc w:val="both"/>
              <w:rPr>
                <w:rFonts/>
                <w:color w:val="262626" w:themeColor="text1" w:themeTint="D9"/>
              </w:rPr>
            </w:pPr>
            <w:r>
              <w:t>	Feo Aladag</w:t>
            </w:r>
          </w:p>
          <w:p>
            <w:pPr>
              <w:ind w:left="-284" w:right="-427"/>
              <w:jc w:val="both"/>
              <w:rPr>
                <w:rFonts/>
                <w:color w:val="262626" w:themeColor="text1" w:themeTint="D9"/>
              </w:rPr>
            </w:pPr>
            <w:r>
              <w:t>	Sección Berlinale Especial</w:t>
            </w:r>
          </w:p>
          <w:p>
            <w:pPr>
              <w:ind w:left="-284" w:right="-427"/>
              <w:jc w:val="both"/>
              <w:rPr>
                <w:rFonts/>
                <w:color w:val="262626" w:themeColor="text1" w:themeTint="D9"/>
              </w:rPr>
            </w:pPr>
            <w:r>
              <w:t>	A Long Way Down</w:t>
            </w:r>
          </w:p>
          <w:p>
            <w:pPr>
              <w:ind w:left="-284" w:right="-427"/>
              <w:jc w:val="both"/>
              <w:rPr>
                <w:rFonts/>
                <w:color w:val="262626" w:themeColor="text1" w:themeTint="D9"/>
              </w:rPr>
            </w:pPr>
            <w:r>
              <w:t>	Reino Unido/Alemania</w:t>
            </w:r>
          </w:p>
          <w:p>
            <w:pPr>
              <w:ind w:left="-284" w:right="-427"/>
              <w:jc w:val="both"/>
              <w:rPr>
                <w:rFonts/>
                <w:color w:val="262626" w:themeColor="text1" w:themeTint="D9"/>
              </w:rPr>
            </w:pPr>
            <w:r>
              <w:t>	Pascal Chaumeil</w:t>
            </w:r>
          </w:p>
          <w:p>
            <w:pPr>
              <w:ind w:left="-284" w:right="-427"/>
              <w:jc w:val="both"/>
              <w:rPr>
                <w:rFonts/>
                <w:color w:val="262626" w:themeColor="text1" w:themeTint="D9"/>
              </w:rPr>
            </w:pPr>
            <w:r>
              <w:t>	Cathedrals of Culture (Kathedralen der Kultur) Alemania/Dinamarca/Austria/Noruega/Francia</w:t>
            </w:r>
          </w:p>
          <w:p>
            <w:pPr>
              <w:ind w:left="-284" w:right="-427"/>
              <w:jc w:val="both"/>
              <w:rPr>
                <w:rFonts/>
                <w:color w:val="262626" w:themeColor="text1" w:themeTint="D9"/>
              </w:rPr>
            </w:pPr>
            <w:r>
              <w:t>	Wim Wenders, Michael Glawogger y Michael Madsen</w:t>
            </w:r>
          </w:p>
          <w:p>
            <w:pPr>
              <w:ind w:left="-284" w:right="-427"/>
              <w:jc w:val="both"/>
              <w:rPr>
                <w:rFonts/>
                <w:color w:val="262626" w:themeColor="text1" w:themeTint="D9"/>
              </w:rPr>
            </w:pPr>
            <w:r>
              <w:t>	Robert Redford, Margreth Olin y Karim Aïnouz</w:t>
            </w:r>
          </w:p>
          <w:p>
            <w:pPr>
              <w:ind w:left="-284" w:right="-427"/>
              <w:jc w:val="both"/>
              <w:rPr>
                <w:rFonts/>
                <w:color w:val="262626" w:themeColor="text1" w:themeTint="D9"/>
              </w:rPr>
            </w:pPr>
            <w:r>
              <w:t>	Dans la cour (In the Courtyard)</w:t>
            </w:r>
          </w:p>
          <w:p>
            <w:pPr>
              <w:ind w:left="-284" w:right="-427"/>
              <w:jc w:val="both"/>
              <w:rPr>
                <w:rFonts/>
                <w:color w:val="262626" w:themeColor="text1" w:themeTint="D9"/>
              </w:rPr>
            </w:pPr>
            <w:r>
              <w:t>	Francia</w:t>
            </w:r>
          </w:p>
          <w:p>
            <w:pPr>
              <w:ind w:left="-284" w:right="-427"/>
              <w:jc w:val="both"/>
              <w:rPr>
                <w:rFonts/>
                <w:color w:val="262626" w:themeColor="text1" w:themeTint="D9"/>
              </w:rPr>
            </w:pPr>
            <w:r>
              <w:t>	Pierre Salvadori</w:t>
            </w:r>
          </w:p>
          <w:p>
            <w:pPr>
              <w:ind w:left="-284" w:right="-427"/>
              <w:jc w:val="both"/>
              <w:rPr>
                <w:rFonts/>
                <w:color w:val="262626" w:themeColor="text1" w:themeTint="D9"/>
              </w:rPr>
            </w:pPr>
            <w:r>
              <w:t>	Das Finstere Tal (The Dark Valley)</w:t>
            </w:r>
          </w:p>
          <w:p>
            <w:pPr>
              <w:ind w:left="-284" w:right="-427"/>
              <w:jc w:val="both"/>
              <w:rPr>
                <w:rFonts/>
                <w:color w:val="262626" w:themeColor="text1" w:themeTint="D9"/>
              </w:rPr>
            </w:pPr>
            <w:r>
              <w:t>	Austria/Alemania</w:t>
            </w:r>
          </w:p>
          <w:p>
            <w:pPr>
              <w:ind w:left="-284" w:right="-427"/>
              <w:jc w:val="both"/>
              <w:rPr>
                <w:rFonts/>
                <w:color w:val="262626" w:themeColor="text1" w:themeTint="D9"/>
              </w:rPr>
            </w:pPr>
            <w:r>
              <w:t>	Andreas Prochaska</w:t>
            </w:r>
          </w:p>
          <w:p>
            <w:pPr>
              <w:ind w:left="-284" w:right="-427"/>
              <w:jc w:val="both"/>
              <w:rPr>
                <w:rFonts/>
                <w:color w:val="262626" w:themeColor="text1" w:themeTint="D9"/>
              </w:rPr>
            </w:pPr>
            <w:r>
              <w:t>	Diplomatie (Diplomacy)</w:t>
            </w:r>
          </w:p>
          <w:p>
            <w:pPr>
              <w:ind w:left="-284" w:right="-427"/>
              <w:jc w:val="both"/>
              <w:rPr>
                <w:rFonts/>
                <w:color w:val="262626" w:themeColor="text1" w:themeTint="D9"/>
              </w:rPr>
            </w:pPr>
            <w:r>
              <w:t>	Francia/Alemania</w:t>
            </w:r>
          </w:p>
          <w:p>
            <w:pPr>
              <w:ind w:left="-284" w:right="-427"/>
              <w:jc w:val="both"/>
              <w:rPr>
                <w:rFonts/>
                <w:color w:val="262626" w:themeColor="text1" w:themeTint="D9"/>
              </w:rPr>
            </w:pPr>
            <w:r>
              <w:t>	Volker Schlöndorff</w:t>
            </w:r>
          </w:p>
          <w:p>
            <w:pPr>
              <w:ind w:left="-284" w:right="-427"/>
              <w:jc w:val="both"/>
              <w:rPr>
                <w:rFonts/>
                <w:color w:val="262626" w:themeColor="text1" w:themeTint="D9"/>
              </w:rPr>
            </w:pPr>
            <w:r>
              <w:t>	En du elsker (Someone You Love)</w:t>
            </w:r>
          </w:p>
          <w:p>
            <w:pPr>
              <w:ind w:left="-284" w:right="-427"/>
              <w:jc w:val="both"/>
              <w:rPr>
                <w:rFonts/>
                <w:color w:val="262626" w:themeColor="text1" w:themeTint="D9"/>
              </w:rPr>
            </w:pPr>
            <w:r>
              <w:t>	Dinamarca</w:t>
            </w:r>
          </w:p>
          <w:p>
            <w:pPr>
              <w:ind w:left="-284" w:right="-427"/>
              <w:jc w:val="both"/>
              <w:rPr>
                <w:rFonts/>
                <w:color w:val="262626" w:themeColor="text1" w:themeTint="D9"/>
              </w:rPr>
            </w:pPr>
            <w:r>
              <w:t>	Pernille Fischer Christensen</w:t>
            </w:r>
          </w:p>
          <w:p>
            <w:pPr>
              <w:ind w:left="-284" w:right="-427"/>
              <w:jc w:val="both"/>
              <w:rPr>
                <w:rFonts/>
                <w:color w:val="262626" w:themeColor="text1" w:themeTint="D9"/>
              </w:rPr>
            </w:pPr>
            <w:r>
              <w:t>	Hundraåringen som klev ut genom fönstret och försvann (The 100-Year Old Man Who Climbed out the Window and Disappeared)</w:t>
            </w:r>
          </w:p>
          <w:p>
            <w:pPr>
              <w:ind w:left="-284" w:right="-427"/>
              <w:jc w:val="both"/>
              <w:rPr>
                <w:rFonts/>
                <w:color w:val="262626" w:themeColor="text1" w:themeTint="D9"/>
              </w:rPr>
            </w:pPr>
            <w:r>
              <w:t>	Suecia</w:t>
            </w:r>
          </w:p>
          <w:p>
            <w:pPr>
              <w:ind w:left="-284" w:right="-427"/>
              <w:jc w:val="both"/>
              <w:rPr>
                <w:rFonts/>
                <w:color w:val="262626" w:themeColor="text1" w:themeTint="D9"/>
              </w:rPr>
            </w:pPr>
            <w:r>
              <w:t>	Felix Herngren</w:t>
            </w:r>
          </w:p>
          <w:p>
            <w:pPr>
              <w:ind w:left="-284" w:right="-427"/>
              <w:jc w:val="both"/>
              <w:rPr>
                <w:rFonts/>
                <w:color w:val="262626" w:themeColor="text1" w:themeTint="D9"/>
              </w:rPr>
            </w:pPr>
            <w:r>
              <w:t>	Sección Panorama</w:t>
            </w:r>
          </w:p>
          <w:p>
            <w:pPr>
              <w:ind w:left="-284" w:right="-427"/>
              <w:jc w:val="both"/>
              <w:rPr>
                <w:rFonts/>
                <w:color w:val="262626" w:themeColor="text1" w:themeTint="D9"/>
              </w:rPr>
            </w:pPr>
            <w:r>
              <w:t>	Sección Panorama-Ficción</w:t>
            </w:r>
          </w:p>
          <w:p>
            <w:pPr>
              <w:ind w:left="-284" w:right="-427"/>
              <w:jc w:val="both"/>
              <w:rPr>
                <w:rFonts/>
                <w:color w:val="262626" w:themeColor="text1" w:themeTint="D9"/>
              </w:rPr>
            </w:pPr>
            <w:r>
              <w:t>	Arrête ou je continue (If You Don and #39;t, I Will)</w:t>
            </w:r>
          </w:p>
          <w:p>
            <w:pPr>
              <w:ind w:left="-284" w:right="-427"/>
              <w:jc w:val="both"/>
              <w:rPr>
                <w:rFonts/>
                <w:color w:val="262626" w:themeColor="text1" w:themeTint="D9"/>
              </w:rPr>
            </w:pPr>
            <w:r>
              <w:t>	Francia</w:t>
            </w:r>
          </w:p>
          <w:p>
            <w:pPr>
              <w:ind w:left="-284" w:right="-427"/>
              <w:jc w:val="both"/>
              <w:rPr>
                <w:rFonts/>
                <w:color w:val="262626" w:themeColor="text1" w:themeTint="D9"/>
              </w:rPr>
            </w:pPr>
            <w:r>
              <w:t>	Sophie Fillières</w:t>
            </w:r>
          </w:p>
          <w:p>
            <w:pPr>
              <w:ind w:left="-284" w:right="-427"/>
              <w:jc w:val="both"/>
              <w:rPr>
                <w:rFonts/>
                <w:color w:val="262626" w:themeColor="text1" w:themeTint="D9"/>
              </w:rPr>
            </w:pPr>
            <w:r>
              <w:t>	Fieber (Fever)</w:t>
            </w:r>
          </w:p>
          <w:p>
            <w:pPr>
              <w:ind w:left="-284" w:right="-427"/>
              <w:jc w:val="both"/>
              <w:rPr>
                <w:rFonts/>
                <w:color w:val="262626" w:themeColor="text1" w:themeTint="D9"/>
              </w:rPr>
            </w:pPr>
            <w:r>
              <w:t>	Luxemburgo/Austria</w:t>
            </w:r>
          </w:p>
          <w:p>
            <w:pPr>
              <w:ind w:left="-284" w:right="-427"/>
              <w:jc w:val="both"/>
              <w:rPr>
                <w:rFonts/>
                <w:color w:val="262626" w:themeColor="text1" w:themeTint="D9"/>
              </w:rPr>
            </w:pPr>
            <w:r>
              <w:t>	Elfi Mikesch</w:t>
            </w:r>
          </w:p>
          <w:p>
            <w:pPr>
              <w:ind w:left="-284" w:right="-427"/>
              <w:jc w:val="both"/>
              <w:rPr>
                <w:rFonts/>
                <w:color w:val="262626" w:themeColor="text1" w:themeTint="D9"/>
              </w:rPr>
            </w:pPr>
            <w:r>
              <w:t>	Über-Ich und Du (Superegos)</w:t>
            </w:r>
          </w:p>
          <w:p>
            <w:pPr>
              <w:ind w:left="-284" w:right="-427"/>
              <w:jc w:val="both"/>
              <w:rPr>
                <w:rFonts/>
                <w:color w:val="262626" w:themeColor="text1" w:themeTint="D9"/>
              </w:rPr>
            </w:pPr>
            <w:r>
              <w:t>	Alemania/Suiza/Austria</w:t>
            </w:r>
          </w:p>
          <w:p>
            <w:pPr>
              <w:ind w:left="-284" w:right="-427"/>
              <w:jc w:val="both"/>
              <w:rPr>
                <w:rFonts/>
                <w:color w:val="262626" w:themeColor="text1" w:themeTint="D9"/>
              </w:rPr>
            </w:pPr>
            <w:r>
              <w:t>	Benjamin Heisenberg</w:t>
            </w:r>
          </w:p>
          <w:p>
            <w:pPr>
              <w:ind w:left="-284" w:right="-427"/>
              <w:jc w:val="both"/>
              <w:rPr>
                <w:rFonts/>
                <w:color w:val="262626" w:themeColor="text1" w:themeTint="D9"/>
              </w:rPr>
            </w:pPr>
            <w:r>
              <w:t>	Yves Saint Laurent </w:t>
            </w:r>
          </w:p>
          <w:p>
            <w:pPr>
              <w:ind w:left="-284" w:right="-427"/>
              <w:jc w:val="both"/>
              <w:rPr>
                <w:rFonts/>
                <w:color w:val="262626" w:themeColor="text1" w:themeTint="D9"/>
              </w:rPr>
            </w:pPr>
            <w:r>
              <w:t>	Francia</w:t>
            </w:r>
          </w:p>
          <w:p>
            <w:pPr>
              <w:ind w:left="-284" w:right="-427"/>
              <w:jc w:val="both"/>
              <w:rPr>
                <w:rFonts/>
                <w:color w:val="262626" w:themeColor="text1" w:themeTint="D9"/>
              </w:rPr>
            </w:pPr>
            <w:r>
              <w:t>	Jalil Lespert</w:t>
            </w:r>
          </w:p>
          <w:p>
            <w:pPr>
              <w:ind w:left="-284" w:right="-427"/>
              <w:jc w:val="both"/>
              <w:rPr>
                <w:rFonts/>
                <w:color w:val="262626" w:themeColor="text1" w:themeTint="D9"/>
              </w:rPr>
            </w:pPr>
            <w:r>
              <w:t>	Sección Panorama-Documentales</w:t>
            </w:r>
          </w:p>
          <w:p>
            <w:pPr>
              <w:ind w:left="-284" w:right="-427"/>
              <w:jc w:val="both"/>
              <w:rPr>
                <w:rFonts/>
                <w:color w:val="262626" w:themeColor="text1" w:themeTint="D9"/>
              </w:rPr>
            </w:pPr>
            <w:r>
              <w:t>	Concerning Violence</w:t>
            </w:r>
          </w:p>
          <w:p>
            <w:pPr>
              <w:ind w:left="-284" w:right="-427"/>
              <w:jc w:val="both"/>
              <w:rPr>
                <w:rFonts/>
                <w:color w:val="262626" w:themeColor="text1" w:themeTint="D9"/>
              </w:rPr>
            </w:pPr>
            <w:r>
              <w:t>	Suecia/Dinamarca/Estados Unidos</w:t>
            </w:r>
          </w:p>
          <w:p>
            <w:pPr>
              <w:ind w:left="-284" w:right="-427"/>
              <w:jc w:val="both"/>
              <w:rPr>
                <w:rFonts/>
                <w:color w:val="262626" w:themeColor="text1" w:themeTint="D9"/>
              </w:rPr>
            </w:pPr>
            <w:r>
              <w:t>	Göran Hugo Olsson</w:t>
            </w:r>
          </w:p>
          <w:p>
            <w:pPr>
              <w:ind w:left="-284" w:right="-427"/>
              <w:jc w:val="both"/>
              <w:rPr>
                <w:rFonts/>
                <w:color w:val="262626" w:themeColor="text1" w:themeTint="D9"/>
              </w:rPr>
            </w:pPr>
            <w:r>
              <w:t>	Last Hijack</w:t>
            </w:r>
          </w:p>
          <w:p>
            <w:pPr>
              <w:ind w:left="-284" w:right="-427"/>
              <w:jc w:val="both"/>
              <w:rPr>
                <w:rFonts/>
                <w:color w:val="262626" w:themeColor="text1" w:themeTint="D9"/>
              </w:rPr>
            </w:pPr>
            <w:r>
              <w:t>	Países Bajos/Alemania/Irlanda/Bélgica</w:t>
            </w:r>
          </w:p>
          <w:p>
            <w:pPr>
              <w:ind w:left="-284" w:right="-427"/>
              <w:jc w:val="both"/>
              <w:rPr>
                <w:rFonts/>
                <w:color w:val="262626" w:themeColor="text1" w:themeTint="D9"/>
              </w:rPr>
            </w:pPr>
            <w:r>
              <w:t>	Tommy Pallotta y Femke Wolting</w:t>
            </w:r>
          </w:p>
          <w:p>
            <w:pPr>
              <w:ind w:left="-284" w:right="-427"/>
              <w:jc w:val="both"/>
              <w:rPr>
                <w:rFonts/>
                <w:color w:val="262626" w:themeColor="text1" w:themeTint="D9"/>
              </w:rPr>
            </w:pPr>
            <w:r>
              <w:t>	Sección Forum</w:t>
            </w:r>
          </w:p>
          <w:p>
            <w:pPr>
              <w:ind w:left="-284" w:right="-427"/>
              <w:jc w:val="both"/>
              <w:rPr>
                <w:rFonts/>
                <w:color w:val="262626" w:themeColor="text1" w:themeTint="D9"/>
              </w:rPr>
            </w:pPr>
            <w:r>
              <w:t>	Free Range - Ballaad maailma heakskiitmisest (Free Range)</w:t>
            </w:r>
          </w:p>
          <w:p>
            <w:pPr>
              <w:ind w:left="-284" w:right="-427"/>
              <w:jc w:val="both"/>
              <w:rPr>
                <w:rFonts/>
                <w:color w:val="262626" w:themeColor="text1" w:themeTint="D9"/>
              </w:rPr>
            </w:pPr>
            <w:r>
              <w:t>	Estonia</w:t>
            </w:r>
          </w:p>
          <w:p>
            <w:pPr>
              <w:ind w:left="-284" w:right="-427"/>
              <w:jc w:val="both"/>
              <w:rPr>
                <w:rFonts/>
                <w:color w:val="262626" w:themeColor="text1" w:themeTint="D9"/>
              </w:rPr>
            </w:pPr>
            <w:r>
              <w:t>	Veiko Õunpuu</w:t>
            </w:r>
          </w:p>
          <w:p>
            <w:pPr>
              <w:ind w:left="-284" w:right="-427"/>
              <w:jc w:val="both"/>
              <w:rPr>
                <w:rFonts/>
                <w:color w:val="262626" w:themeColor="text1" w:themeTint="D9"/>
              </w:rPr>
            </w:pPr>
            <w:r>
              <w:t>	N – The Madness of Reason</w:t>
            </w:r>
          </w:p>
          <w:p>
            <w:pPr>
              <w:ind w:left="-284" w:right="-427"/>
              <w:jc w:val="both"/>
              <w:rPr>
                <w:rFonts/>
                <w:color w:val="262626" w:themeColor="text1" w:themeTint="D9"/>
              </w:rPr>
            </w:pPr>
            <w:r>
              <w:t>	Bélgica</w:t>
            </w:r>
          </w:p>
          <w:p>
            <w:pPr>
              <w:ind w:left="-284" w:right="-427"/>
              <w:jc w:val="both"/>
              <w:rPr>
                <w:rFonts/>
                <w:color w:val="262626" w:themeColor="text1" w:themeTint="D9"/>
              </w:rPr>
            </w:pPr>
            <w:r>
              <w:t>	Peter Krüger</w:t>
            </w:r>
          </w:p>
          <w:p>
            <w:pPr>
              <w:ind w:left="-284" w:right="-427"/>
              <w:jc w:val="both"/>
              <w:rPr>
                <w:rFonts/>
                <w:color w:val="262626" w:themeColor="text1" w:themeTint="D9"/>
              </w:rPr>
            </w:pPr>
            <w:r>
              <w:t>	Sección Generación</w:t>
            </w:r>
          </w:p>
          <w:p>
            <w:pPr>
              <w:ind w:left="-284" w:right="-427"/>
              <w:jc w:val="both"/>
              <w:rPr>
                <w:rFonts/>
                <w:color w:val="262626" w:themeColor="text1" w:themeTint="D9"/>
              </w:rPr>
            </w:pPr>
            <w:r>
              <w:t>	Sección Generación 14Plus</w:t>
            </w:r>
          </w:p>
          <w:p>
            <w:pPr>
              <w:ind w:left="-284" w:right="-427"/>
              <w:jc w:val="both"/>
              <w:rPr>
                <w:rFonts/>
                <w:color w:val="262626" w:themeColor="text1" w:themeTint="D9"/>
              </w:rPr>
            </w:pPr>
            <w:r>
              <w:t>	God Help the Girl</w:t>
            </w:r>
          </w:p>
          <w:p>
            <w:pPr>
              <w:ind w:left="-284" w:right="-427"/>
              <w:jc w:val="both"/>
              <w:rPr>
                <w:rFonts/>
                <w:color w:val="262626" w:themeColor="text1" w:themeTint="D9"/>
              </w:rPr>
            </w:pPr>
            <w:r>
              <w:t>	Reino Unido</w:t>
            </w:r>
          </w:p>
          <w:p>
            <w:pPr>
              <w:ind w:left="-284" w:right="-427"/>
              <w:jc w:val="both"/>
              <w:rPr>
                <w:rFonts/>
                <w:color w:val="262626" w:themeColor="text1" w:themeTint="D9"/>
              </w:rPr>
            </w:pPr>
            <w:r>
              <w:t>	Stuart Murdoch</w:t>
            </w:r>
          </w:p>
          <w:p>
            <w:pPr>
              <w:ind w:left="-284" w:right="-427"/>
              <w:jc w:val="both"/>
              <w:rPr>
                <w:rFonts/>
                <w:color w:val="262626" w:themeColor="text1" w:themeTint="D9"/>
              </w:rPr>
            </w:pPr>
            <w:r>
              <w:t>	Ömheten (Broken Hill Blues)</w:t>
            </w:r>
          </w:p>
          <w:p>
            <w:pPr>
              <w:ind w:left="-284" w:right="-427"/>
              <w:jc w:val="both"/>
              <w:rPr>
                <w:rFonts/>
                <w:color w:val="262626" w:themeColor="text1" w:themeTint="D9"/>
              </w:rPr>
            </w:pPr>
            <w:r>
              <w:t>	Suecia</w:t>
            </w:r>
          </w:p>
          <w:p>
            <w:pPr>
              <w:ind w:left="-284" w:right="-427"/>
              <w:jc w:val="both"/>
              <w:rPr>
                <w:rFonts/>
                <w:color w:val="262626" w:themeColor="text1" w:themeTint="D9"/>
              </w:rPr>
            </w:pPr>
            <w:r>
              <w:t>	Sofia Norlin</w:t>
            </w:r>
          </w:p>
          <w:p>
            <w:pPr>
              <w:ind w:left="-284" w:right="-427"/>
              <w:jc w:val="both"/>
              <w:rPr>
                <w:rFonts/>
                <w:color w:val="262626" w:themeColor="text1" w:themeTint="D9"/>
              </w:rPr>
            </w:pPr>
            <w:r>
              <w:t>	Sección Generación Kplus</w:t>
            </w:r>
          </w:p>
          <w:p>
            <w:pPr>
              <w:ind w:left="-284" w:right="-427"/>
              <w:jc w:val="both"/>
              <w:rPr>
                <w:rFonts/>
                <w:color w:val="262626" w:themeColor="text1" w:themeTint="D9"/>
              </w:rPr>
            </w:pPr>
            <w:r>
              <w:t>	Beyond Beyond</w:t>
            </w:r>
          </w:p>
          <w:p>
            <w:pPr>
              <w:ind w:left="-284" w:right="-427"/>
              <w:jc w:val="both"/>
              <w:rPr>
                <w:rFonts/>
                <w:color w:val="262626" w:themeColor="text1" w:themeTint="D9"/>
              </w:rPr>
            </w:pPr>
            <w:r>
              <w:t>	Suecia/Dinamarca</w:t>
            </w:r>
          </w:p>
          <w:p>
            <w:pPr>
              <w:ind w:left="-284" w:right="-427"/>
              <w:jc w:val="both"/>
              <w:rPr>
                <w:rFonts/>
                <w:color w:val="262626" w:themeColor="text1" w:themeTint="D9"/>
              </w:rPr>
            </w:pPr>
            <w:r>
              <w:t>	Esben Toft Jacobsen</w:t>
            </w:r>
          </w:p>
          <w:p>
            <w:pPr>
              <w:ind w:left="-284" w:right="-427"/>
              <w:jc w:val="both"/>
              <w:rPr>
                <w:rFonts/>
                <w:color w:val="262626" w:themeColor="text1" w:themeTint="D9"/>
              </w:rPr>
            </w:pPr>
            <w:r>
              <w:t>	Emil  and  Ida i Lönneberga (That Boy Emil)</w:t>
            </w:r>
          </w:p>
          <w:p>
            <w:pPr>
              <w:ind w:left="-284" w:right="-427"/>
              <w:jc w:val="both"/>
              <w:rPr>
                <w:rFonts/>
                <w:color w:val="262626" w:themeColor="text1" w:themeTint="D9"/>
              </w:rPr>
            </w:pPr>
            <w:r>
              <w:t>	Suecia</w:t>
            </w:r>
          </w:p>
          <w:p>
            <w:pPr>
              <w:ind w:left="-284" w:right="-427"/>
              <w:jc w:val="both"/>
              <w:rPr>
                <w:rFonts/>
                <w:color w:val="262626" w:themeColor="text1" w:themeTint="D9"/>
              </w:rPr>
            </w:pPr>
            <w:r>
              <w:t>	Per Åhlin, Alicja Jaworski Björk y Lasse Persson</w:t>
            </w:r>
          </w:p>
          <w:p>
            <w:pPr>
              <w:ind w:left="-284" w:right="-427"/>
              <w:jc w:val="both"/>
              <w:rPr>
                <w:rFonts/>
                <w:color w:val="262626" w:themeColor="text1" w:themeTint="D9"/>
              </w:rPr>
            </w:pPr>
            <w:r>
              <w:t>	Jack et la mécanique du cœur (Jack and the Cuckoo-Clock Heart)	Francia</w:t>
            </w:r>
          </w:p>
          <w:p>
            <w:pPr>
              <w:ind w:left="-284" w:right="-427"/>
              <w:jc w:val="both"/>
              <w:rPr>
                <w:rFonts/>
                <w:color w:val="262626" w:themeColor="text1" w:themeTint="D9"/>
              </w:rPr>
            </w:pPr>
            <w:r>
              <w:t>	Mathias Malzieu y Stéphane Berla</w:t>
            </w:r>
          </w:p>
          <w:p>
            <w:pPr>
              <w:ind w:left="-284" w:right="-427"/>
              <w:jc w:val="both"/>
              <w:rPr>
                <w:rFonts/>
                <w:color w:val="262626" w:themeColor="text1" w:themeTint="D9"/>
              </w:rPr>
            </w:pPr>
            <w:r>
              <w:t>	Loulou, l and #39;incroyable secret (Wolfy, the Incredible Secret)</w:t>
            </w:r>
          </w:p>
          <w:p>
            <w:pPr>
              <w:ind w:left="-284" w:right="-427"/>
              <w:jc w:val="both"/>
              <w:rPr>
                <w:rFonts/>
                <w:color w:val="262626" w:themeColor="text1" w:themeTint="D9"/>
              </w:rPr>
            </w:pPr>
            <w:r>
              <w:t>	Francia</w:t>
            </w:r>
          </w:p>
          <w:p>
            <w:pPr>
              <w:ind w:left="-284" w:right="-427"/>
              <w:jc w:val="both"/>
              <w:rPr>
                <w:rFonts/>
                <w:color w:val="262626" w:themeColor="text1" w:themeTint="D9"/>
              </w:rPr>
            </w:pPr>
            <w:r>
              <w:t>	Grégoire Solotareff y Éric Omond</w:t>
            </w:r>
          </w:p>
          <w:p>
            <w:pPr>
              <w:ind w:left="-284" w:right="-427"/>
              <w:jc w:val="both"/>
              <w:rPr>
                <w:rFonts/>
                <w:color w:val="262626" w:themeColor="text1" w:themeTint="D9"/>
              </w:rPr>
            </w:pPr>
            <w:r>
              <w:t>	Midden in de Winternacht (A Christmoose Story)</w:t>
            </w:r>
          </w:p>
          <w:p>
            <w:pPr>
              <w:ind w:left="-284" w:right="-427"/>
              <w:jc w:val="both"/>
              <w:rPr>
                <w:rFonts/>
                <w:color w:val="262626" w:themeColor="text1" w:themeTint="D9"/>
              </w:rPr>
            </w:pPr>
            <w:r>
              <w:t>	Países Bajos/Suecia/Bélgica</w:t>
            </w:r>
          </w:p>
          <w:p>
            <w:pPr>
              <w:ind w:left="-284" w:right="-427"/>
              <w:jc w:val="both"/>
              <w:rPr>
                <w:rFonts/>
                <w:color w:val="262626" w:themeColor="text1" w:themeTint="D9"/>
              </w:rPr>
            </w:pPr>
            <w:r>
              <w:t>	Lourens Blok</w:t>
            </w:r>
          </w:p>
          <w:p>
            <w:pPr>
              <w:ind w:left="-284" w:right="-427"/>
              <w:jc w:val="both"/>
              <w:rPr>
                <w:rFonts/>
                <w:color w:val="262626" w:themeColor="text1" w:themeTint="D9"/>
              </w:rPr>
            </w:pPr>
            <w:r>
              <w:t>	MGP Missionen (The Content: To the Stars and Back)</w:t>
            </w:r>
          </w:p>
          <w:p>
            <w:pPr>
              <w:ind w:left="-284" w:right="-427"/>
              <w:jc w:val="both"/>
              <w:rPr>
                <w:rFonts/>
                <w:color w:val="262626" w:themeColor="text1" w:themeTint="D9"/>
              </w:rPr>
            </w:pPr>
            <w:r>
              <w:t>	Dinamarca</w:t>
            </w:r>
          </w:p>
          <w:p>
            <w:pPr>
              <w:ind w:left="-284" w:right="-427"/>
              <w:jc w:val="both"/>
              <w:rPr>
                <w:rFonts/>
                <w:color w:val="262626" w:themeColor="text1" w:themeTint="D9"/>
              </w:rPr>
            </w:pPr>
            <w:r>
              <w:t>	Martin Miehe-Renard</w:t>
            </w:r>
          </w:p>
          <w:p>
            <w:pPr>
              <w:ind w:left="-284" w:right="-427"/>
              <w:jc w:val="both"/>
              <w:rPr>
                <w:rFonts/>
                <w:color w:val="262626" w:themeColor="text1" w:themeTint="D9"/>
              </w:rPr>
            </w:pPr>
            <w:r>
              <w:t>	Tante Hilda! (Aunt Hilda!)*</w:t>
            </w:r>
          </w:p>
          <w:p>
            <w:pPr>
              <w:ind w:left="-284" w:right="-427"/>
              <w:jc w:val="both"/>
              <w:rPr>
                <w:rFonts/>
                <w:color w:val="262626" w:themeColor="text1" w:themeTint="D9"/>
              </w:rPr>
            </w:pPr>
            <w:r>
              <w:t>	Francia/Luxemburgo</w:t>
            </w:r>
          </w:p>
          <w:p>
            <w:pPr>
              <w:ind w:left="-284" w:right="-427"/>
              <w:jc w:val="both"/>
              <w:rPr>
                <w:rFonts/>
                <w:color w:val="262626" w:themeColor="text1" w:themeTint="D9"/>
              </w:rPr>
            </w:pPr>
            <w:r>
              <w:t>	Jacques-Rémy Girerd y Benoît Chieux</w:t>
            </w:r>
          </w:p>
          <w:p>
            <w:pPr>
              <w:ind w:left="-284" w:right="-427"/>
              <w:jc w:val="both"/>
              <w:rPr>
                <w:rFonts/>
                <w:color w:val="262626" w:themeColor="text1" w:themeTint="D9"/>
              </w:rPr>
            </w:pPr>
            <w:r>
              <w:t>	* También seleccionada en la sección de Cine Culinario.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https://www.notasdeprensa.es/media-y-europa-creativa-bajo-los-focos-en-la_1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