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10/03/2010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Master Cadena y Master Kitchen, de nuevo operativas en toda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HGM, la sociedad gestora de Master Cadena en la zona Centro y Noroeste, totalmente al margen del   proceso concursal y posterior liquidación de Prometheus, relanzarà las dos marcas en todo el país.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HGM ha firmado la adquisición de los derechos de explotación comercial para toda España de las marcas Master Cadena (distribución de electrodomésticos y electrónica de consumo) y Master Kitchen (mobiliario de cocina).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HGM, ajena completamente a los graves problemas financieros que llevaron a Prometheus a presentar concurso de acreedores en julio de 2008, ha mantenido operativas las marcas durante todo este tiempo en Madrid, parte de Castilla la Mancha, Castilla y León, Galicia y Asturias, regiones en las que cuenta con más de 400 puntos de venta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compra de los derechos de explotación abre la puerta al desarrollo y expansión geográfica de ambas marcas en todas las provincias españolas. De hecho, y a partir de hoy, Master Cadena y Master Kitchen ya son insignias plenamente visibles y utilizables en Extremadura, Andalucía, Ciudad Real, Albacete y Cuenca, lugares a los que HGM –en su apuesta por la continuidad de las cadenas - mantuvo dentro de su área de abastecimiento desde que se declarase el concurso de acreedores.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agrupación, que de nuevo será un operador nacional de primer orden, estudia ahora soluciones logísticas para prestar servicio a asociados de Cataluña, Aragón, Rioja, Navarra, País Vasco, todo el Arco Mediterráneo e Islas.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grupo HGM como fundadores de Master Cadena en sus orígenes, los acuerdos rubricados tienen un alto valor simbólico porque van a ser el punto de inflexión del periodo en el que la marca tuvo que contraerse más. El aprendizaje obtenido servirá para volver a hacer de Master una apuesta segura, basada en el crecimiento a través de sus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HGM se encuentra integrado en el grupo de distribución Sinersis, al que aporta un consumo de más de 80 millones de euros, el 13,3% de su cifra de compras total, que asciende a 600 millones de euros y del que obtiene los beneficios de pertenencia al grupo líder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Ingrid Guzmàn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HGM adquiere a Prometheus la licencia de uso de ambas marcas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91 781 80 90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https://www.notasdeprensa.es/master-cadena-y-master-kitchen-de-nuevo-operativas-en-toda-espana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