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04/05/2020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Más de setenta asociaciones de comerciantes crearán Cliccat.cat, el Marketplace asociativo de Catalunya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75 asociaciones, que representan más de 8.000 comercios catalanes, firman un acuerdo donde se comprometen a impulsar el espacio interactivo que permitirá a todos los comercios de Catalunya hacer ventas online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Las asociaciones de comerciantes que hace semanas impulsaron el portal slowshopping.cat, el primer directorio de comercios a domicilio, han seguido creciendo con adhesiones de otras asociaciones y han firmado un acuerdo en el que se comprometen a impulsar el primer marketplace que sirva de solución al comercio de proximidad de Catalunya.</w:t>
            </w:r>
          </w:p>
          <w:p>
            <w:pPr>
              <w:ind w:left="-284" w:right="-427"/>
              <w:jc w:val="both"/>
              <w:rPr>
                <w:rFonts/>
                <w:color w:val="262626" w:themeColor="text1" w:themeTint="D9"/>
              </w:rPr>
            </w:pPr>
            <w:r>
              <w:t>El proyecto que han comenzado a impulsar se llamará cliccat.cat, y será la solución de comercio electrónico hecha a medida para el comercio, para los servicios y para la artesanía de proximidad de todos el país. El confinamiento, la crisis generada por el covid-19 y los cambios de comportamiento de los consumidores han evidenciado que para muchos comercios de proximidad, que aún no habían apostado por digitalizarse, hayan visto con buenos ojos la inversión que se quiere hacer desde el tejido asociativo.Cliccat.cat, el nuevo marketplace del comercio catalán, será la plataforma digital de miles de tiendas de barrio y puestos de mercados. Nace como el primer escaparate comercial del país donde los usuarios puedan comprar todo tipo de productos desde una única plataforma de venta, y demostrar así, que hacer compras km0, con el valor del comercio de proximidad, también es posible desde internet .Las asociaciones impulsoras del proyecto, que nace como una iniciativa sin ánimo de lucro, pretenden unir las poblaciones y asociaciones de comerciantes de todo el territorio catalán, con el claro objetivo de convertirse en el primer centro comercial 3.0 del comercio de proximidad.Las setenta y cinco asociaciones impulsoras que han firmado este acuerdo han expresado la voluntad de seguir ampliando el número de asociaciones adheridas al proyecto, quieren poner al servicio del mayor número de comercios de Catalunya el que será el futuro portal cliccat.cat.Actualmente, los firmantes de este acuerdo son las principales asociaciones de comercios de Catalunya, junto con entidades como: Agrupació del Comerç de Santa Coloma de Gramenet, Argentona es mou, Asic- Som La Garriga, Ass.Palau-solità i Plegamans, Eix La Marina, Barcelona-Cor d’Horta, Barcelona-Coreixample, Ca n and #39;Oriac Comerç-Sabadell, Cerdanyola Comerç i Serveis, Comerç Castellar, Comerç de Valls, Comerç del Foix, Comerç Rubí, Comerços Associats de Premià, Eix comercial del Raval, L and #39;Illa de Gavà, Associació de comerciants de Santa Coloma de Cervelló, Manlleu associació de botiguers, Agrupament de botiguers i comerciants de Moià, Negoci Empresa Mataró, Eix comercial Poblenou, Unió de comerciants de Ripollet, Sabadell Comerç Centre, Sant Boi Comerç, Sant Cugat Comerç, Sants Establiments Units, Associació de comerciants de Sentmenat, Sitges comerç, Som Sant Sadurní, Comerç Associat Tremp, Ubica Arenys, Unió de botiguers de Sant Vicenç dels Horts, Viu comerç, Eix comercial Poblenou, Eix Maragall, Ajuntament de Tordera, Eix Nou Barris, Zona Alta Lleida, Girona centre eix comercial, Unió de botiguers de Gavà, Unió de botiguers de Reus, Palafrugell, Tona punt de comerç i serveis, Unió botiguers de Mòra de l and #39;Ebre, Comerç Badacentre, Xarxa Comerç Cardedeu, Ronçana Comerç Actiu, Comerç Actiu Canovelles, Eix Comercial del Clot, Eix Fort Pienc, Eix Gaudí Shopping, Eix Sagrada Família, El Tomb de Reus, Associació de comerciants de Balaguer, Fecotur Palamós, Associació Montcada Centre, Eix comercial Nou Eixample, Sant Martí Eix Comercial, Associació de comerciants i empresaris d and #39;Alfarràs, Associació de botiguers i comerciants d and #39;Olesa de Montserrat, Encantsnous Eix Comercial, Associació de comerciants del Voltreganès, Eix Comercial Gran de Gràcia, Ajuntament de Cunit, Ajuntament de Mont-roig del Camp, Unió de Botiguers de Montblanc, Organisme Autònom de desenvolupament de la conca de Barberà, Comerç de l and #39;Estartit, Bufalà Comerç (Badalona), Botiguers Comerciants i Professionals de Les Franqueses, Associació de comerciants d and #39;Olot, Associació Terrassa Centre, Gran Centre Granollers, Associació de comerç comerç de Dalt i Fem Vila Martorell.</w:t>
            </w:r>
          </w:p>
          <w:p>
            <w:pPr>
              <w:ind w:left="-284" w:right="-427"/>
              <w:jc w:val="both"/>
              <w:rPr>
                <w:rFonts/>
                <w:color w:val="262626" w:themeColor="text1" w:themeTint="D9"/>
              </w:rPr>
            </w:pPr>
            <w:r>
              <w:t>Sobre cliccat.catEl proyecto nace de la necesidad de implantar una solución de comercio electrónico hecha a medida para el comercio local, para los servicios y para la artesanía de proximidad de Catalunya. Un marketplace donde poder comprar los pequeños establecimientos y los mercados de las poblaciones de todo el país a través de internet. Es un proyecto sin ánimo de lucro, una iniciativa abierta a todas aquellas asociaciones y municipios de Cataluña que se quieran añadir, y son las ganas de trabajar en equipo, la vocación de servicio y la fuerte base de asociaciones y comercios adheridos al proyecto, el principal activo del proyecto.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EDEON MARKETING SL</w:t>
      </w:r>
    </w:p>
    <w:p w:rsidR="00C31F72" w:rsidRDefault="00C31F72" w:rsidP="00AB63FE">
      <w:pPr>
        <w:pStyle w:val="Sinespaciado"/>
        <w:spacing w:line="276" w:lineRule="auto"/>
        <w:ind w:left="-284"/>
        <w:rPr>
          <w:rFonts w:ascii="Arial" w:hAnsi="Arial" w:cs="Arial"/>
        </w:rPr>
      </w:pPr>
      <w:r>
        <w:rPr>
          <w:rFonts w:ascii="Arial" w:hAnsi="Arial" w:cs="Arial"/>
        </w:rPr>
        <w:t>Comunicación · Diseño · Marketing</w:t>
      </w:r>
    </w:p>
    <w:p w:rsidR="00AB63FE" w:rsidRDefault="00C31F72" w:rsidP="00AB63FE">
      <w:pPr>
        <w:pStyle w:val="Sinespaciado"/>
        <w:spacing w:line="276" w:lineRule="auto"/>
        <w:ind w:left="-284"/>
        <w:rPr>
          <w:rFonts w:ascii="Arial" w:hAnsi="Arial" w:cs="Arial"/>
        </w:rPr>
      </w:pPr>
      <w:r>
        <w:rPr>
          <w:rFonts w:ascii="Arial" w:hAnsi="Arial" w:cs="Arial"/>
        </w:rPr>
        <w:t>931929647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https://www.notasdeprensa.es/mas-de-setenta-asociaciones-de-comerciantes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Marketing Cataluña Entretenimiento Emprendedores Solidaridad y cooperación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