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600 ópticos-optometristas se reunirán en OPTOM Meeting Toledo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estará dedicado de forma monográfica a Rehabilitación, Terapia Visual Ortóptica: del conocimiento a la práctica diaria en Visión Binocular y Baja Visión, y será un punto de encuentro donde más de 600 profesionales e investigadores de toda España compartan experiencias innovadoras en este campo de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Colegios de Ópticos-Optometristas (CGCOO), con la colaboración especial del Colegio Nacional de Ópticos-Optometristas (CNOO); el aval de la Sociedad Española de Optometría (SEO) y el apoyo de la Fundación Salud Visual (FUNSAVI), celebrará entre los días 2 y 4 de junio, en las instalaciones del Palacio de Congresos de Toledo, el evento OPTOM Meeting Toledo. Este acontecimiento, que reúne cada dos años a más de 600 profesionales ópticos-optometristas en diferentes capitales, estará dedicado en esta ocasión de forma transversal a Rehabilitación, Terapia Visual y Ortóptica: Del conocimiento a la práctica diaria en Visión Binocular y Baja Visión.</w:t>
            </w:r>
          </w:p>
          <w:p>
            <w:pPr>
              <w:ind w:left="-284" w:right="-427"/>
              <w:jc w:val="both"/>
              <w:rPr>
                <w:rFonts/>
                <w:color w:val="262626" w:themeColor="text1" w:themeTint="D9"/>
              </w:rPr>
            </w:pPr>
            <w:r>
              <w:t>Entre los objetivos principales del OPTOM Meeting Toledo se encuentra el de procurar ser un punto de encuentro donde profesionales e investigadores de toda España compartan experiencias innovadoras relacionadas con el ejercicio profesional de la Optometría y la Óptica Oftálmica, así como mejorar las competencias y habilidades profesionales en la aplicación de las nuevas tecnologías en el campo de la visión; en este caso concreto, al servicio de la rehabilitación en baja visión y la terapia visual ortóptica. Por ello, el Comité Científico —formado por responsables del Consejo General, encabezado por su presidente, Juan Carlos Martínez Moral—, ha trabajado duramente durante estos últimos meses para que la ciudad de Toledo acogiese este ambicioso evento profesional absolutamente novedoso tanto en su estructura científica como en sus planteamientos técnicos.</w:t>
            </w:r>
          </w:p>
          <w:p>
            <w:pPr>
              <w:ind w:left="-284" w:right="-427"/>
              <w:jc w:val="both"/>
              <w:rPr>
                <w:rFonts/>
                <w:color w:val="262626" w:themeColor="text1" w:themeTint="D9"/>
              </w:rPr>
            </w:pPr>
            <w:r>
              <w:t>El programa científico del congreso es sumamente atractivo; incluye la presentación de importantes avances clínicos en este campo, las técnicas más novedosas y los resultados de los últimos estudios científicos desarrollados en el ámbito de la "Rehabilitación en baja visión, terapia visual ortóptica: del conocimiento a la práctica diaria en visión binocular y baja visión", en un total de nueve sesiones monográficas, incluida una última de casos clínicos. Con esta perspectiva, se expondrán conferencias dedicadas a Discapacidad visual y tratamientos de terapia visual; Hallazgos clínicos visuales en diferentes perfiles neurológicos; Rigor clínico en tratamiento de disfunciones binoculares y en la rehabilitación de la discapacidad visual; Prismas en optometría; Aplicaciones de la terapia visual ortóptica; Rehabilitación visual en baja visión; La terapia visual ortóptica en las fronteras del conocimiento y Casos clínicos.</w:t>
            </w:r>
          </w:p>
          <w:p>
            <w:pPr>
              <w:ind w:left="-284" w:right="-427"/>
              <w:jc w:val="both"/>
              <w:rPr>
                <w:rFonts/>
                <w:color w:val="262626" w:themeColor="text1" w:themeTint="D9"/>
              </w:rPr>
            </w:pPr>
            <w:r>
              <w:t>Según palabras del presidente del Consejo General, Juan Carlos Martínez Moral, "estamos seguros de que las informaciones y experiencias transmitidas en OPTOM Meeting Toledo por los distintos conferenciantes ayudarán a crecer como profesionales en esta importante área, como también esperamos intercambiar y divulgar ideas y experiencias con el fin de avanzar en la contribución como colectivo al progreso y la capacitación y, por ende, a la del sistema sanitario en el que trabajamos; hecho que adquiere también una especial relevancia en el caso de la rehabilitación, terapia visual y ortóptica", dijo. "Esta materia, relacionada intrínsecamente con la labor como ópticos-optometristas, lleva detrás distintas actividades que contemplan la planificación y realización de ejercicios visuales que ayudan a potenciar y mejorar distintas estructuras del ojo asociadas con la visión, siempre desde la perspectiva de la evidencia científica", subrayó.</w:t>
            </w:r>
          </w:p>
          <w:p>
            <w:pPr>
              <w:ind w:left="-284" w:right="-427"/>
              <w:jc w:val="both"/>
              <w:rPr>
                <w:rFonts/>
                <w:color w:val="262626" w:themeColor="text1" w:themeTint="D9"/>
              </w:rPr>
            </w:pPr>
            <w:r>
              <w:t>Por su parte, el decano del Colegio Nacional de Ópticos-Optometristas, Eduardo Morán Abad, recalcó que "nuestro verdadero patrimonio como profesionales sanitarios es el "conocimiento científico en óptica y optometría", y el desarrollo de estos encuentros, como el próximo OPTOM Meeting Toledo, dedicado íntegramente a la rehabilitación visual, terapia visual y ortóptica, será un nuevo avance científico-profesional, ya que cuanto mayor conocimiento tengamos en salud visual y también en salud pública, más cerca estaremos de la integración del óptico-optometrista en la atención primaria del Sistema Nacional de Salud y la transformación de los establecimientos sanitarios de óptica en ópticas comunitarias que presten un mayor servicio 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 Valdés Alonso</w:t>
      </w:r>
    </w:p>
    <w:p w:rsidR="00C31F72" w:rsidRDefault="00C31F72" w:rsidP="00AB63FE">
      <w:pPr>
        <w:pStyle w:val="Sinespaciado"/>
        <w:spacing w:line="276" w:lineRule="auto"/>
        <w:ind w:left="-284"/>
        <w:rPr>
          <w:rFonts w:ascii="Arial" w:hAnsi="Arial" w:cs="Arial"/>
        </w:rPr>
      </w:pPr>
      <w:r>
        <w:rPr>
          <w:rFonts w:ascii="Arial" w:hAnsi="Arial" w:cs="Arial"/>
        </w:rPr>
        <w:t>Jefe de Prensa de OPTOM Meeting Toledo</w:t>
      </w:r>
    </w:p>
    <w:p w:rsidR="00AB63FE" w:rsidRDefault="00C31F72" w:rsidP="00AB63FE">
      <w:pPr>
        <w:pStyle w:val="Sinespaciado"/>
        <w:spacing w:line="276" w:lineRule="auto"/>
        <w:ind w:left="-284"/>
        <w:rPr>
          <w:rFonts w:ascii="Arial" w:hAnsi="Arial" w:cs="Arial"/>
        </w:rPr>
      </w:pPr>
      <w:r>
        <w:rPr>
          <w:rFonts w:ascii="Arial" w:hAnsi="Arial" w:cs="Arial"/>
        </w:rPr>
        <w:t>619379182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https://www.notasdeprensa.es/mas-de-600-opticos-optometristas-se-reuniran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Castilla La Mancha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