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allá de Twitch: cómo una empresa está cambiando el juego para los creadores de contenido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la reducción de ingresos por Twitch Prime, WINP lidera la diversificación de contenido de Twitch hacia múltiples plataformas, ampliando oportunidades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donde la dinámica de las plataformas de streaming está en constante cambio, la reciente reducción de los beneficios ofrecidos por Twitch Prime ha planteado desafíos significativos para muchos. Este cambio subraya una realidad crítica: la necesidad de diversificar las fuentes de ingresos y no depender exclusivamente de una única plataforma para el crecimiento y la estabilidad financiera. En este contexto, es imperativo explorar y adoptar estrategias que amplíen su presencia y monetización a través de múltiples canales digitales.</w:t>
            </w:r>
          </w:p>
          <w:p>
            <w:pPr>
              <w:ind w:left="-284" w:right="-427"/>
              <w:jc w:val="both"/>
              <w:rPr>
                <w:rFonts/>
                <w:color w:val="262626" w:themeColor="text1" w:themeTint="D9"/>
              </w:rPr>
            </w:pPr>
            <w:r>
              <w:t>Reducción de beneficios de Twitch Prime (seguirá bajando)En los últimos años, la comunidad de Twitch ha enfrentado un panorama cambiante, especialmente con la reducción de los beneficios asociados a Twitch Prime, ahora conocido como Prime Gaming. Este servicio, que anteriormente ofrecía ventajas como suscripciones gratuitas a canales y contenido exclusivo sin publicidad, ha experimentado cambios significativos. Estos ajustes han tenido un impacto directo en la monetización de los streamers, quienes dependían en gran medida de estas suscripciones para sus ingresos mensuales.</w:t>
            </w:r>
          </w:p>
          <w:p>
            <w:pPr>
              <w:ind w:left="-284" w:right="-427"/>
              <w:jc w:val="both"/>
              <w:rPr>
                <w:rFonts/>
                <w:color w:val="262626" w:themeColor="text1" w:themeTint="D9"/>
              </w:rPr>
            </w:pPr>
            <w:r>
              <w:t>La reducción de beneficios de Prime Gaming ha llevado a una disminución en el número de suscripciones gratuitas disponibles para los espectadores, afectando así los ingresos de los creadores de contenido. Este cambio ha resaltado la vulnerabilidad de confiar en una sola fuente de ingresos y ha puesto de manifiesto la importancia de buscar estrategias de diversificación. La adaptación a este nuevo escenario es crucial para mantener y potenciar la viabilidad financiera de los streamers en el largo plazo.</w:t>
            </w:r>
          </w:p>
          <w:p>
            <w:pPr>
              <w:ind w:left="-284" w:right="-427"/>
              <w:jc w:val="both"/>
              <w:rPr>
                <w:rFonts/>
                <w:color w:val="262626" w:themeColor="text1" w:themeTint="D9"/>
              </w:rPr>
            </w:pPr>
            <w:r>
              <w:t>Esta situación sirve como un claro recordatorio de que el ecosistema digital está en constante evolución, y con él, las políticas y herramientas que definen la monetización en plataformas como Twitch. La adaptabilidad y la búsqueda de nuevas oportunidades son, por lo tanto, esenciales para asegurar un crecimiento sostenido y una carrera exitosa en el mundo del streaming.</w:t>
            </w:r>
          </w:p>
          <w:p>
            <w:pPr>
              <w:ind w:left="-284" w:right="-427"/>
              <w:jc w:val="both"/>
              <w:rPr>
                <w:rFonts/>
                <w:color w:val="262626" w:themeColor="text1" w:themeTint="D9"/>
              </w:rPr>
            </w:pPr>
            <w:r>
              <w:t>La importancia de la diversificación de plataformasLa importancia de la diversificación de plataformas para los creadores de contenido no puede subestimarse en el entorno digital actual. Depender exclusivamente de una única plataforma, como Twitch, para ingresos y visibilidad expone a los creadores a riesgos significativos, incluidas las fluctuaciones en las políticas de monetización, los cambios en los algoritmos que afectan la visibilidad del contenido, y la posibilidad de saturación de mercado. La diversificación ofrece una red de seguridad, mitigando estos riesgos al esparcir la presencia en línea a través de múltiples canales.</w:t>
            </w:r>
          </w:p>
          <w:p>
            <w:pPr>
              <w:ind w:left="-284" w:right="-427"/>
              <w:jc w:val="both"/>
              <w:rPr>
                <w:rFonts/>
                <w:color w:val="262626" w:themeColor="text1" w:themeTint="D9"/>
              </w:rPr>
            </w:pPr>
            <w:r>
              <w:t>Expandir la creación de contenido más allá de Twitch hacia plataformas como YouTube, Instagram, TikTok, y Twitter no solo abre nuevas vías para la monetización, sino que también permite a los creadores alcanzar a audiencias más amplias y diversas. Cada plataforma tiene su propia demografía y preferencias de contenido, lo que significa que la diversificación puede aumentar significativamente el alcance y el engagement. Además, esto facilita la construcción de una marca personal más fuerte y resiliente, capaz de soportar los cambios en las tendencias de consumo y las políticas de las plataformas.</w:t>
            </w:r>
          </w:p>
          <w:p>
            <w:pPr>
              <w:ind w:left="-284" w:right="-427"/>
              <w:jc w:val="both"/>
              <w:rPr>
                <w:rFonts/>
                <w:color w:val="262626" w:themeColor="text1" w:themeTint="D9"/>
              </w:rPr>
            </w:pPr>
            <w:r>
              <w:t>La diversificación también es clave para la innovación y el crecimiento creativo. Al explorar diferentes formatos y tipos de contenido, los creadores pueden descubrir nuevas pasiones y habilidades, enriqueciendo su oferta de contenido. Esto no solo mejora la experiencia para la audiencia actual, sino que también atrae a nuevos seguidores.</w:t>
            </w:r>
          </w:p>
          <w:p>
            <w:pPr>
              <w:ind w:left="-284" w:right="-427"/>
              <w:jc w:val="both"/>
              <w:rPr>
                <w:rFonts/>
                <w:color w:val="262626" w:themeColor="text1" w:themeTint="D9"/>
              </w:rPr>
            </w:pPr>
            <w:r>
              <w:t>Por último, la diversificación de ingresos asegura una mayor estabilidad financiera. En lugar de depender de una única fuente que puede fluctuar o desaparecer, tener múltiples flujos de ingresos de diferentes plataformas puede proporcionar una seguridad económica más sólida, permitiendo a los creadores invertir en su contenido y su futuro con mayor confianza.</w:t>
            </w:r>
          </w:p>
          <w:p>
            <w:pPr>
              <w:ind w:left="-284" w:right="-427"/>
              <w:jc w:val="both"/>
              <w:rPr>
                <w:rFonts/>
                <w:color w:val="262626" w:themeColor="text1" w:themeTint="D9"/>
              </w:rPr>
            </w:pPr>
            <w:r>
              <w:t>Winp, la solución a la falta de diversificaciónWINP se posiciona en el mercado como un socio estratégico indispensable para los streamers que buscan concentrarse en su pasión: el streaming, mientras maximizan su presencia en línea a través de múltiples plataformas. En un entorno donde la diversificación es clave para el éxito, WINP ofrece una solución innovadora que permite a los creadores de contenido extender su alcance sin tener que invertir tiempo y recursos adicionales en la producción de contenido adicional.</w:t>
            </w:r>
          </w:p>
          <w:p>
            <w:pPr>
              <w:ind w:left="-284" w:right="-427"/>
              <w:jc w:val="both"/>
              <w:rPr>
                <w:rFonts/>
                <w:color w:val="262626" w:themeColor="text1" w:themeTint="D9"/>
              </w:rPr>
            </w:pPr>
            <w:r>
              <w:t>La propuesta de valor de WINP radica en su capacidad para generar automáticamente contenido adaptado a las diversas plataformas a partir de los streams en vivo. Esta automatización abarca desde la edición de videos para YouTube, que pueden variar desde momentos destacados hasta tutoriales y reseñas, hasta la creación de clips cortos perfectos para TikTok, Instagram Reels, y Twitter, capturando la esencia de los streams y presentándolos de manera que resuene con las audiencias en cada plataforma.</w:t>
            </w:r>
          </w:p>
          <w:p>
            <w:pPr>
              <w:ind w:left="-284" w:right="-427"/>
              <w:jc w:val="both"/>
              <w:rPr>
                <w:rFonts/>
                <w:color w:val="262626" w:themeColor="text1" w:themeTint="D9"/>
              </w:rPr>
            </w:pPr>
            <w:r>
              <w:t>Este enfoque permite a los streamers dedicarse plenamente a lo que mejor saben hacer: crear contenido atractivo en vivo, sin preocuparse por las demandas de tiempo y el esfuerzo requerido para adaptar y optimizar ese contenido para otras plataformas. WINP no solo facilita la expansión del alcance de los creadores de contenido sino que también mejora la coherencia de la marca y la visibilidad en todo el ecosistema digital.</w:t>
            </w:r>
          </w:p>
          <w:p>
            <w:pPr>
              <w:ind w:left="-284" w:right="-427"/>
              <w:jc w:val="both"/>
              <w:rPr>
                <w:rFonts/>
                <w:color w:val="262626" w:themeColor="text1" w:themeTint="D9"/>
              </w:rPr>
            </w:pPr>
            <w:r>
              <w:t>Además, WINP entiende que cada plataforma tiene su propio conjunto de mejores prácticas, algoritmos y audiencias. Por ello, no se limita a simplemente reciclar contenido; optimiza cada pieza para asegurar que cumpla con los criterios específicos de cada canal, maximizando así el engagement y el crecimiento de la audiencia. Este enfoque estratégico asegura que los streamers puedan beneficiarse de un aumento en la visibilidad y la monetización en todas sus plataformas de contenido sin diluir la calidad o la autenticidad de su marca personal.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w:t>
      </w:r>
    </w:p>
    <w:p w:rsidR="00C31F72" w:rsidRDefault="00C31F72" w:rsidP="00AB63FE">
      <w:pPr>
        <w:pStyle w:val="Sinespaciado"/>
        <w:spacing w:line="276" w:lineRule="auto"/>
        <w:ind w:left="-284"/>
        <w:rPr>
          <w:rFonts w:ascii="Arial" w:hAnsi="Arial" w:cs="Arial"/>
        </w:rPr>
      </w:pPr>
      <w:r>
        <w:rPr>
          <w:rFonts w:ascii="Arial" w:hAnsi="Arial" w:cs="Arial"/>
        </w:rPr>
        <w:t>CMO</w:t>
      </w:r>
    </w:p>
    <w:p w:rsidR="00AB63FE" w:rsidRDefault="00C31F72" w:rsidP="00AB63FE">
      <w:pPr>
        <w:pStyle w:val="Sinespaciado"/>
        <w:spacing w:line="276" w:lineRule="auto"/>
        <w:ind w:left="-284"/>
        <w:rPr>
          <w:rFonts w:ascii="Arial" w:hAnsi="Arial" w:cs="Arial"/>
        </w:rPr>
      </w:pPr>
      <w:r>
        <w:rPr>
          <w:rFonts w:ascii="Arial" w:hAnsi="Arial" w:cs="Arial"/>
        </w:rPr>
        <w:t>648728412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https://www.notasdeprensa.es/mas-alla-de-twitch-como-una-empresa-esta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Emprendedores Cursos Gaming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