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María Ruido ofrecerá "Feminismo", una conferencia organizada por el Cendeac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Cendeac acogerá una conferencia de la artista María Ruido. La charla forma parte del VI Curso de introducción al arte contemporáneo 'Dicho y hecho', impulsada por la Consejería de Cultura y nos hablará del feminismo en diferentes ámbitos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Documentación y Estudios Avanzados de Arte Contemporáneo de Murcia (Cendeac) recibe mañana martes, 23 de febrero, a la artista María Ruido, quien ofrecerá la conferencia ‘Feminismo’ dentro de la sexta edición del Curso de introducción al arte contemporáneo ‘Dicho y hecho’, organizado por la Consejería de Cultura y Portavocía. El encuentroempezará a las 20:00 horas y la entrada a la sala será libre hasta completar el aforo.</w:t>
            </w:r>
          </w:p>
          <w:p>
            <w:pPr>
              <w:ind w:left="-284" w:right="-427"/>
              <w:jc w:val="both"/>
              <w:rPr>
                <w:rFonts/>
                <w:color w:val="262626" w:themeColor="text1" w:themeTint="D9"/>
              </w:rPr>
            </w:pPr>
            <w:r>
              <w:t>Artista, investigadora y docente, María Ruido hablará en Murcia sobre la praxis feminista como teoría política y teoría crítica en el ámbito de la representación actual y detallará la influencia que éstas tienen en su trabajo como creadora y en su labor docente.</w:t>
            </w:r>
          </w:p>
          <w:p>
            <w:pPr>
              <w:ind w:left="-284" w:right="-427"/>
              <w:jc w:val="both"/>
              <w:rPr>
                <w:rFonts/>
                <w:color w:val="262626" w:themeColor="text1" w:themeTint="D9"/>
              </w:rPr>
            </w:pPr>
            <w:r>
              <w:t>La directora general del Instituto de las Industrias Culturales y de las Artes, Marta López-Briones, explicó que “en esta nueva edición del Curso de introducción al arte contemporáneo, los asistentes se adentran en las diferentes disciplinas y modalidades del arte más actual, en las que pueden abordar también sus influencias y otros aspectos destacables de la mano de los propios artistas, que son los protagonistas de estas conferencias que se iniciaron con la última ganadora del Premio Nacional de Artes Plásticas, Concha Jerez”.</w:t>
            </w:r>
          </w:p>
          <w:p>
            <w:pPr>
              <w:ind w:left="-284" w:right="-427"/>
              <w:jc w:val="both"/>
              <w:rPr>
                <w:rFonts/>
                <w:color w:val="262626" w:themeColor="text1" w:themeTint="D9"/>
              </w:rPr>
            </w:pPr>
            <w:r>
              <w:t>El curso ‘Dicho y hecho. De la mano de sus protagonistas: la voz de los que saben lo que hacen’ se desarrollará en el Cendeac hasta el 5 de abril y, entre las conferencias programadas, destaca la que ofrecerá el próximo 8 de marzo la ganadora del Premio Nacional de Artes Plásticas y del Premio Velázquez Esther Ferrer, quien hablará a los asistentes sobre ‘Performance’.</w:t>
            </w:r>
          </w:p>
          <w:p>
            <w:pPr>
              <w:ind w:left="-284" w:right="-427"/>
              <w:jc w:val="both"/>
              <w:rPr>
                <w:rFonts/>
                <w:color w:val="262626" w:themeColor="text1" w:themeTint="D9"/>
              </w:rPr>
            </w:pPr>
            <w:r>
              <w:t>Antes, el 1 de marzo, Dionisio González abordará la ‘Fotografía’, y el curso finalizará con las ponencias de Bernardí Roig (‘Dibujo’), Fernando Sinaga (‘Escultura’), Marina Núñez (‘Cyborg-cultura’) y Santiago García (‘Cómic’). El curso está dirigido por el profesor titular de Estética y Teoría de las Artes de la Universidad Autónoma de Madrid, Fernando Castro Flórez.</w:t>
            </w:r>
          </w:p>
          <w:p>
            <w:pPr>
              <w:ind w:left="-284" w:right="-427"/>
              <w:jc w:val="both"/>
              <w:rPr>
                <w:rFonts/>
                <w:color w:val="262626" w:themeColor="text1" w:themeTint="D9"/>
              </w:rPr>
            </w:pPr>
            <w:r>
              <w:t>María Ruido</w:t>
            </w:r>
          </w:p>
          <w:p>
            <w:pPr>
              <w:ind w:left="-284" w:right="-427"/>
              <w:jc w:val="both"/>
              <w:rPr>
                <w:rFonts/>
                <w:color w:val="262626" w:themeColor="text1" w:themeTint="D9"/>
              </w:rPr>
            </w:pPr>
            <w:r>
              <w:t>Artista, investigadora y docente, María Ruido es licenciada en Historia y Arte Contemporáneo por la Universidad de Santiago de Compostela y doctora en Bellas Artes por la Universidad de Vigo. Ha cursado estudios de Teoría del Arte en Ar. Co. (Centro de Arte y Comunicación Visual de Lisboa) y, durante 2008, fue ‘visiting researcher’ en CILAVS (Centre for Iberian and Latin American Visual Studies), en el Birkbeck College de la Universidad de Londres.</w:t>
            </w:r>
          </w:p>
          <w:p>
            <w:pPr>
              <w:ind w:left="-284" w:right="-427"/>
              <w:jc w:val="both"/>
              <w:rPr>
                <w:rFonts/>
                <w:color w:val="262626" w:themeColor="text1" w:themeTint="D9"/>
              </w:rPr>
            </w:pPr>
            <w:r>
              <w:t>Desde el año 1998, desarrolla proyectos interdisciplinares sobre la construcción social del cuerpo y la identidad, los imaginarios del trabajo en el capitalismo postfordista, y sobre la construcción de la memoria y sus relaciones con las formas narrativas de la historia.</w:t>
            </w:r>
          </w:p>
          <w:p>
            <w:pPr>
              <w:ind w:left="-284" w:right="-427"/>
              <w:jc w:val="both"/>
              <w:rPr>
                <w:rFonts/>
                <w:color w:val="262626" w:themeColor="text1" w:themeTint="D9"/>
              </w:rPr>
            </w:pPr>
            <w:r>
              <w:t>Actualmente, vive a caballo entre Madrid y en Barcelona, donde es profesora en el Departamento de Imagen de la Universidad de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https://www.notasdeprensa.es/maria-ruido-ofrecera-feminismo-una-conferencia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