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03/06/2022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José Rallo Del Olmo, secretaria general de transportes y movilidad, y Ángel Niño Quesada, área delegada de innovación y emprendimiento del Ayto. Madrid,  inaugurarán la cuarta edición de Tech4fleet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IV Congreso Internacional de Tecnologías para la Gestión de Flotas prevé contar con más de 40 ponentes y al menos 300 asistentes de las principales empresas de flotas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próximos 21 y 22 de junio Madrid acogerá la celebración de Tech4Fleet, Congreso Internacional de Tecnologías para la Gestión de Flotas. Un evento que se consolida en el sector como referente en tecnología para flotas, transporte y movilidad, y que congregará a decenas de empresas nacionales, multinacionales e internacionales.</w:t>
            </w:r>
          </w:p>
          <w:p>
            <w:pPr>
              <w:ind w:left="-284" w:right="-427"/>
              <w:jc w:val="both"/>
              <w:rPr>
                <w:rFonts/>
                <w:color w:val="262626" w:themeColor="text1" w:themeTint="D9"/>
              </w:rPr>
            </w:pPr>
            <w:r>
              <w:t>Madrid volverá a convertirse en capital de la tecnología en gestión de flotas durante dos intensas jornadas en las que se verán las tecnologías más disruptivas, así como casos reales de éxito, de las empresas más punteras en el ámbito de la telemática, el IoT, el Big Data o la Inteligencia Artificial. Todo ello, sin restarle protagonismo a temáticas como la movilidad eléctrica, convencional o compartida donde se mostraran novedosas soluciones de carsharing, o logística, última milla y distribución.</w:t>
            </w:r>
          </w:p>
          <w:p>
            <w:pPr>
              <w:ind w:left="-284" w:right="-427"/>
              <w:jc w:val="both"/>
              <w:rPr>
                <w:rFonts/>
                <w:color w:val="262626" w:themeColor="text1" w:themeTint="D9"/>
              </w:rPr>
            </w:pPr>
            <w:r>
              <w:t>A menos de tres semanas de la gran cita, el programa de Tech4Fleet 2022 está cerrado y ya ha sido anunciado en su web, en él se podrá encontrar a empresas de la relevancia de Cafler, Clicars, Fagor Smart Data - Flotasnet, FleetMaster, Flotefi, Frotcom, Gac Technology, Gespasa, Grupo Transaher, GMV - Moviloc, Nexus Geographics, Oga, Radius Telematics, Sigfox, Velca, TBS Services, Transportes Frigoríficos Narval, el patrocinador platino del Congreso, Sateliun, la tecnológica gallega de soluciones de videovigilancia y radiocomunicaciones, Radiospectrum, que pisa fuerte con su patrocinio plata, al igual que la argentina Quadminds, la italiana Targa Telematics, o la canadiense Geotab que repite en el congreso y este 2022 firman patrocinio oro.</w:t>
            </w:r>
          </w:p>
          <w:p>
            <w:pPr>
              <w:ind w:left="-284" w:right="-427"/>
              <w:jc w:val="both"/>
              <w:rPr>
                <w:rFonts/>
                <w:color w:val="262626" w:themeColor="text1" w:themeTint="D9"/>
              </w:rPr>
            </w:pPr>
            <w:r>
              <w:t>Otra larga lista la componen las entidades colaboradoras que edición tras edición apoyan a Tech4Fleet. Este es el caso de las asociaciones AEDIVE, Asociación Empresarial para el Desarrollo e Impulso de la Movilidad Eléctrica; AET, Asociación Española del Transporte; AEVAC, Asociación Española del Vehículo Autónomo Conectado; ACE, Asociación de Cargadores de España; ASETRA, Asociación de Empresarios de Transportes, Logística, Aparcamientos y Actividades Afines; FUNME, Fundación Nacional de Movilidad Eléctrica; UNO Logística… O de los medios especializados como la revista Transporte Profesional, Transporte3, Transporte XXI, Puertos y Más, el Canal Marítimo y Logístico, Diario de Transporte, Logística Profesional, Logística Empresarial, Novologística o Ruta del Transporte, que contribuirán en la difusión del Congreso.</w:t>
            </w:r>
          </w:p>
          <w:p>
            <w:pPr>
              <w:ind w:left="-284" w:right="-427"/>
              <w:jc w:val="both"/>
              <w:rPr>
                <w:rFonts/>
                <w:color w:val="262626" w:themeColor="text1" w:themeTint="D9"/>
              </w:rPr>
            </w:pPr>
            <w:r>
              <w:t>Apostando por la tecnología: El Día de la TelemáticaTras el éxito del 2021, vuelve El Día de la Telemática. El pasado mes de noviembre, en la III edición de Tech4Fleet, como novedad, la organización desarrolló esta actividad, englobada dentro del marco del Congreso y dedicada específicamente a las empresas de software telemático. La iniciativa fue acogida con gran entusiasmo y las plazas de participación se agotaron, por lo que muchos interesados tuvieron que esperar a este 2022.</w:t>
            </w:r>
          </w:p>
          <w:p>
            <w:pPr>
              <w:ind w:left="-284" w:right="-427"/>
              <w:jc w:val="both"/>
              <w:rPr>
                <w:rFonts/>
                <w:color w:val="262626" w:themeColor="text1" w:themeTint="D9"/>
              </w:rPr>
            </w:pPr>
            <w:r>
              <w:t>El Día de la Telemática es un bloque específico de Tech4Fleet, donde las principales empresas proveedoras de sistemas de gestión de flotas exponen sus servicios y, acto seguido, tienen la posibilidad de reunirse individualmente, y previa reserva gratuita, con los asistentes interesados en conocer en detalle las soluciones presentadas.</w:t>
            </w:r>
          </w:p>
          <w:p>
            <w:pPr>
              <w:ind w:left="-284" w:right="-427"/>
              <w:jc w:val="both"/>
              <w:rPr>
                <w:rFonts/>
                <w:color w:val="262626" w:themeColor="text1" w:themeTint="D9"/>
              </w:rPr>
            </w:pPr>
            <w:r>
              <w:t>Se verá apostando fuerte por este formato a Fagor-FlotasNet, Flotefi, GMV - Moviloc, Geotab, Radius Telematics, Sateliun y Targa Telematics. Empresas con una larga trayectoria en el mercado y que realizarán una oferta especial a todos los que se reúnan con ellas en Tech4Fleet y estén interesados en contratar sus servicios de telemática.</w:t>
            </w:r>
          </w:p>
          <w:p>
            <w:pPr>
              <w:ind w:left="-284" w:right="-427"/>
              <w:jc w:val="both"/>
              <w:rPr>
                <w:rFonts/>
                <w:color w:val="262626" w:themeColor="text1" w:themeTint="D9"/>
              </w:rPr>
            </w:pPr>
            <w:r>
              <w:t>Las reuniones, así como el acceso a esta actividad es gratuito, y tendrá lugar el día 22 de junio a las 13:00 horas en el Hotel Ilunion Pío XII de Madrid. Únicamente se requiere registro previo a través de la web del congreso.</w:t>
            </w:r>
          </w:p>
          <w:p>
            <w:pPr>
              <w:ind w:left="-284" w:right="-427"/>
              <w:jc w:val="both"/>
              <w:rPr>
                <w:rFonts/>
                <w:color w:val="262626" w:themeColor="text1" w:themeTint="D9"/>
              </w:rPr>
            </w:pPr>
            <w:r>
              <w:t>Reconocimiento al sector: Premios Tech4Fleet 2022Tech4Fleet regresa en su IV edición con mucha fuerza y, tras los complicados tiempos que nos ha tocado vivir, tanto a la sociedad como al sector, apuesta por valorar el trabajo bien hecho. Por eso, habrá entrega de Premios Tech4Fleet, con la que se reconocerá el mérito a empresas del sector en tres modalidades: Premio al mejor proyecto tecnológico innovador del año, Premio a un organismo público y Premio a una empresa privada. </w:t>
            </w:r>
          </w:p>
          <w:p>
            <w:pPr>
              <w:ind w:left="-284" w:right="-427"/>
              <w:jc w:val="both"/>
              <w:rPr>
                <w:rFonts/>
                <w:color w:val="262626" w:themeColor="text1" w:themeTint="D9"/>
              </w:rPr>
            </w:pPr>
            <w:r>
              <w:t>Una visión y valoración del sector que podrá ofrecer la muy acertada inauguradora María José Rallo del Olmo, Secretaria General de Transportes y Movilidad, que será la encargada de inaugurar el próximo 21 de junio Tech4Fleet 2022; o Ángel Niño Quesada, Área Delegada de Innovación y Emprendimiento del Ayuntamiento de Madrid, inaugurador de la II jornada, 22 de junio de 2022.</w:t>
            </w:r>
          </w:p>
          <w:p>
            <w:pPr>
              <w:ind w:left="-284" w:right="-427"/>
              <w:jc w:val="both"/>
              <w:rPr>
                <w:rFonts/>
                <w:color w:val="262626" w:themeColor="text1" w:themeTint="D9"/>
              </w:rPr>
            </w:pPr>
            <w:r>
              <w:t>Un evento consolidado que espera alcanzar los 300 asistentes y en el que se verán directores generales y CEO’s, jefes de tráfico, jefes de logística o directores comerciales de las principales empresas vinculadas al mundo de las flotas.</w:t>
            </w:r>
          </w:p>
          <w:p>
            <w:pPr>
              <w:ind w:left="-284" w:right="-427"/>
              <w:jc w:val="both"/>
              <w:rPr>
                <w:rFonts/>
                <w:color w:val="262626" w:themeColor="text1" w:themeTint="D9"/>
              </w:rPr>
            </w:pPr>
            <w:r>
              <w:t>Acerca de Ferreira Dapía Tech Consultant  and  EventsFerreira Dapía Tech Consultant  and  Events, la empresa organizadora del TECH4FLEET, es una consultora tecnológica fundada por José Antonio Ferreira Dapía, que ha participado durante las tres últimas décadas en la creación de empresas relacionadas con las radiocomunicaciones, la telefonía fija, la telefonía móvil y los servicios de localización por GPS.</w:t>
            </w:r>
          </w:p>
          <w:p>
            <w:pPr>
              <w:ind w:left="-284" w:right="-427"/>
              <w:jc w:val="both"/>
              <w:rPr>
                <w:rFonts/>
                <w:color w:val="262626" w:themeColor="text1" w:themeTint="D9"/>
              </w:rPr>
            </w:pPr>
            <w:r>
              <w:t>Las especialidades de Ferreira Dapía Tech Consultant  and  Events en materia de consultoría son el Internet de las Cosas (IoT), el Big Data, la telemática, la gestión de flotas, la gestión de emergencias y seguridad, la telemetría, la transmisión de datos en movilidad, las soluciones para dispositivos móviles, las comunicaciones M2M y las radiocomunicaciones.</w:t>
            </w:r>
          </w:p>
          <w:p>
            <w:pPr>
              <w:ind w:left="-284" w:right="-427"/>
              <w:jc w:val="both"/>
              <w:rPr>
                <w:rFonts/>
                <w:color w:val="262626" w:themeColor="text1" w:themeTint="D9"/>
              </w:rPr>
            </w:pPr>
            <w:r>
              <w:t>La consultora lleva a cabo también talleres y seminarios de formación orientados a estas mismas materias; y organiza, además del COFFEEMPRENDE, Desayunos Emprendedores con empresarios y emprendedores del panorama nacional, dos Congresos Internacionales, el TECH4FLEET, de Tecnologías para la Gestión de Flotas y el TECH4SECUR, de Tecnologías para Seguridad y Emergencias. Actualmente está trabajando en la puesta en marcha de un tercer Congreso, el EMPRE-TECH que estará orientado al ámbito del emprendimiento tecnológico.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Tech4Fleet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638 576 423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https://www.notasdeprensa.es/maria-jose-rallo-del-olmo-secretaria-general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Eventos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