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26/07/2024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Marbella se asoma a las viviendas del futuro en la feria de Casaredia del 1 al 4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Casaredia acoge una feria gratuita para mostrar los revolucionarios sistemas de construcción modulares y gamas de mobil homes exclusivos en Andalucía. El producto estrella de la feria serán las Modulares Universal, que permiten diseñar y construir una nueva casa en cuestión de meses y con las mismas o mejores calidades que la construcción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Casaredia, líder en el sector de las viviendas móviles, celebrará jornadas de puertas abiertas en su exposición en Marbella del 1 al 4 de agosto. El evento tiene como objetivo principal anunciar la disponibilidad de las casas de Eurocasa como distribuidor exclusivo en Andalucía, además de presentar una gran variedad de mobil homes y ofertas exclusivas y las nuevas casas modulares de Modulares Universal, un modelo de reciente estreno que permite construir viviendas a tiempos y precios inalcanzables por el sector tradicional.</w:t>
            </w:r>
          </w:p>
          <w:p>
            <w:pPr>
              <w:ind w:left="-284" w:right="-427"/>
              <w:jc w:val="both"/>
              <w:rPr>
                <w:rFonts/>
                <w:color w:val="262626" w:themeColor="text1" w:themeTint="D9"/>
              </w:rPr>
            </w:pPr>
            <w:r>
              <w:t>Las mobil homes de Eurocasa son de primera calidad y, actualmente, Casaredia cuenta con cinco nuevos modelos de demostración que estarán disponibles para su visita en el recinto ferial de Marbella durante  las puertas abiertas. Además, los expertos de Casaredia, que cuentan con más de 20 años de experiencia en el sector, estarán a total disposición del público asistente a lo largo de todo el evento.</w:t>
            </w:r>
          </w:p>
          <w:p>
            <w:pPr>
              <w:ind w:left="-284" w:right="-427"/>
              <w:jc w:val="both"/>
              <w:rPr>
                <w:rFonts/>
                <w:color w:val="262626" w:themeColor="text1" w:themeTint="D9"/>
              </w:rPr>
            </w:pPr>
            <w:r>
              <w:t>Promoción especial: televisión y aire acondicionado de regaloA lo largo de las cuatro jornadas, abiertas al público en horario ininterrumpido de 10:00 a 19:00h, se ofrecerá –además– comida y bebida para todos los asistentes y se podrá optar a promociones complementarias más allá de las ofertas en viviendas móviles, con una promoción exclusiva que incluye una televisión de 32" y el aire acondicionado -sin instalación- de regalo con la compra de cualquier vivienda. La visita no requiere reserva previa. </w:t>
            </w:r>
          </w:p>
          <w:p>
            <w:pPr>
              <w:ind w:left="-284" w:right="-427"/>
              <w:jc w:val="both"/>
              <w:rPr>
                <w:rFonts/>
                <w:color w:val="262626" w:themeColor="text1" w:themeTint="D9"/>
              </w:rPr>
            </w:pPr>
            <w:r>
              <w:t>Asimismo, los clientes disfrutarán de asesoramiento personalizado del equipo comercial para todo tipo de modelos: desde las casas modulares más innovadoras, hasta viviendas completamente nuevas como los modelos Bora Bora 766  o Universal  80.</w:t>
            </w:r>
          </w:p>
          <w:p>
            <w:pPr>
              <w:ind w:left="-284" w:right="-427"/>
              <w:jc w:val="both"/>
              <w:rPr>
                <w:rFonts/>
                <w:color w:val="262626" w:themeColor="text1" w:themeTint="D9"/>
              </w:rPr>
            </w:pPr>
            <w:r>
              <w:t>Estas jornadas de puertas abiertas se celebran en la sede marbellina ubicada en la calle Andrés Segovia, 1 y suponen una oportunidad única para hacerse con descuentos y ofertas exclusivas en materia de vivienda móvil y modular.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Pérez </w:t>
      </w:r>
    </w:p>
    <w:p w:rsidR="00C31F72" w:rsidRDefault="00C31F72" w:rsidP="00AB63FE">
      <w:pPr>
        <w:pStyle w:val="Sinespaciado"/>
        <w:spacing w:line="276" w:lineRule="auto"/>
        <w:ind w:left="-284"/>
        <w:rPr>
          <w:rFonts w:ascii="Arial" w:hAnsi="Arial" w:cs="Arial"/>
        </w:rPr>
      </w:pPr>
      <w:r>
        <w:rPr>
          <w:rFonts w:ascii="Arial" w:hAnsi="Arial" w:cs="Arial"/>
        </w:rPr>
        <w:t>Agencia Fandom</w:t>
      </w:r>
    </w:p>
    <w:p w:rsidR="00AB63FE" w:rsidRDefault="00C31F72" w:rsidP="00AB63FE">
      <w:pPr>
        <w:pStyle w:val="Sinespaciado"/>
        <w:spacing w:line="276" w:lineRule="auto"/>
        <w:ind w:left="-284"/>
        <w:rPr>
          <w:rFonts w:ascii="Arial" w:hAnsi="Arial" w:cs="Arial"/>
        </w:rPr>
      </w:pPr>
      <w:r>
        <w:rPr>
          <w:rFonts w:ascii="Arial" w:hAnsi="Arial" w:cs="Arial"/>
        </w:rPr>
        <w:t>662 63 92 13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https://www.notasdeprensa.es/marbella-se-asoma-a-las-viviendas-del-futuro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Andalucia Turismo Eventos Hogar Mobiliario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