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05/05/2022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Maquinaria de hostelería, un mercado convulso según Expomaquinaria IRC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mediados del pasado año hasta la fecha la maquinaria de hostelería ha sufrido de media un incremento del 30% y la subida parece no tener fin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que maneja la empresa distribuidora de maquinaria de hostelería Expomaquinaria Irc SL , actualmente hay una enorme volatilidad en el mercado de distribución de maquinaria de hostelería a finales del pasado año hubo un incremento generalizado de precios por parte de fabricantes e importadores de mas de un 15%; pero este principio de año han continuado las subidas generalizadas de precio hasta totalizar mas de un 30% a fecha marzo de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pregunta sería si realmente este tipo de subidas está justificada o simplemente es la necesidad de hacer caja rápida por parte de los fabricantes, apretados por los malos resultados de los dos últimos años y que en un convulso mercado marcado por la carencia de equipos han decidido sobrevalorar las existencias para mejorar sus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cierto que el transporte de contenedores marítimos va como va y que de 1.750€ a principios de 2020 por contenedor desde china el pasado año llegaron a pagarse mas de 14.000€ por trayecto y indudablemente estos importes afectaron los precios pero en la actualidad ya se encuentran contenedores a menos de 6.000 € sin que esta bajada del precio del transporte se haya trasladado al precio final de los equipos de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incremento de precios no solamente ha afectado a la maquinaria de hostelería como tal, sino a prácticamente la totalidad de los insumos que necesita este colectivo, empezando por el resto de equipos como las mesas de trabajo de acero inoxidable y el resto de mobiliario inoxidable; incluso el mobiliario de hostelería y la compra diaria, por no hablar de la extrema subida de la energía, hasta ahora solo han habido subidas pero la pregunta es: ¿Podrá el sector seguir absorbiendo las desmesuradas subidas de precio?.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hostelero, representado en su mayoría por Bares y restaurantes ve con preocupación las subidas y teme repercutirlas en sus clientes para no perder facturación, pero con estos incrementos incluida la energía queda poco margen para la bancarrota; en los próximos meses se podrán ver los resultados del panorama aquí presentado.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Expomaquinaria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www.expomaquinaria.es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661 717 201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https://www.notasdeprensa.es/maquinaria-de-hosteleria-un-mercado-convulso_1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Aragón Turismo Emprendedores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