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MAPFRE realizará en Málaga revisiones de vehículos gratuitas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entidad continúa con la campaña Cuidamos tu Auto para fomentar una actitud de seguridad entre los conductores malagueños</w:t>
            </w:r>
          </w:p>
          <w:p>
            <w:pPr>
              <w:ind w:left="-284" w:right="-427"/>
              <w:jc w:val="both"/>
              <w:rPr>
                <w:rFonts/>
                <w:color w:val="262626" w:themeColor="text1" w:themeTint="D9"/>
              </w:rPr>
            </w:pPr>
            <w:r>
              <w:t>	MAPFRE realizará revisiones gratuitas de vehículos el día 28 de septiembre en Málaga (c/ Carril Capitán 11) en el marco de la campaña Cuidamos tu Auto. Con esta iniciativa la entidad desea prestar este servicio gratuito (pre ITV) al mayor número de ciudadanos, sean o no asegurados de la compañía, y fomentar a través de un adecuado mantenimiento del vehículo, una actitud de seguridad y de responsabilidad entre los conductores malagueños.</w:t>
            </w:r>
          </w:p>
          <w:p>
            <w:pPr>
              <w:ind w:left="-284" w:right="-427"/>
              <w:jc w:val="both"/>
              <w:rPr>
                <w:rFonts/>
                <w:color w:val="262626" w:themeColor="text1" w:themeTint="D9"/>
              </w:rPr>
            </w:pPr>
            <w:r>
              <w:t>	Las revisiones, que tendrán lugar en las carpas instaladas por MAPFRE en estas localidades, se realizarán en 20 minutos, previa solicitud, y el usuario recibirá un informe detallado sobre alumbrado y señalización, ruedas y neumáticos, acondicionamiento exterior e interior, emisiones contaminantes, sistemas electrónicos, motor, niveles y estado de la dirección, suspensión y frenos, entre otros aspectos.</w:t>
            </w:r>
          </w:p>
          <w:p>
            <w:pPr>
              <w:ind w:left="-284" w:right="-427"/>
              <w:jc w:val="both"/>
              <w:rPr>
                <w:rFonts/>
                <w:color w:val="262626" w:themeColor="text1" w:themeTint="D9"/>
              </w:rPr>
            </w:pPr>
            <w:r>
              <w:t>	En España, el parque automovilístico ha envejecido significativamente con motivo de la crisis y la siniestralidad de daños propios en vehículos de más de 10 años es casi dos veces superior a la de vehículos nuevos, según datos de MAPFRE. Estos datos están asociados, además de con el envejecimiento del parque automovilístico, con la falta de un mantenimiento básico.</w:t>
            </w:r>
          </w:p>
          <w:p>
            <w:pPr>
              <w:ind w:left="-284" w:right="-427"/>
              <w:jc w:val="both"/>
              <w:rPr>
                <w:rFonts/>
                <w:color w:val="262626" w:themeColor="text1" w:themeTint="D9"/>
              </w:rPr>
            </w:pPr>
            <w:r>
              <w:t>	MAPFRE cuenta 12 unidades móviles de diagnosis desplazándose por toda España para analizar con la última tecnología el estado del vehículo sea cual sea su antigüedad. En lo que va de año MAPFRE ha recorrido más de 600 localidades revisando de forma gratuita 21.000 vehículos.</w:t>
            </w:r>
          </w:p>
          <w:p>
            <w:pPr>
              <w:ind w:left="-284" w:right="-427"/>
              <w:jc w:val="both"/>
              <w:rPr>
                <w:rFonts/>
                <w:color w:val="262626" w:themeColor="text1" w:themeTint="D9"/>
              </w:rPr>
            </w:pPr>
            <w:r>
              <w:t>	Para conocer el calendario de municipios y solicitar el servicio se puede consultar el site www.mapfrerevisatucoche.com, en la página web de MAPFRE (www.mapfre.com). </w:t>
            </w:r>
          </w:p>
          <w:p>
            <w:pPr>
              <w:ind w:left="-284" w:right="-427"/>
              <w:jc w:val="both"/>
              <w:rPr>
                <w:rFonts/>
                <w:color w:val="262626" w:themeColor="text1" w:themeTint="D9"/>
              </w:rPr>
            </w:pPr>
            <w:r>
              <w:t>			Entidades:</w:t>
            </w:r>
          </w:p>
          <w:p>
            <w:pPr>
              <w:ind w:left="-284" w:right="-427"/>
              <w:jc w:val="both"/>
              <w:rPr>
                <w:rFonts/>
                <w:color w:val="262626" w:themeColor="text1" w:themeTint="D9"/>
              </w:rPr>
            </w:pPr>
            <w:r>
              <w:t>		MAPFRE FAMILIAR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https://www.notasdeprensa.es/mapfre-realizara-en-malaga-revisiones-de_1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