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ASISTENCIA inaugura nuevas oficinas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Huertas, Presidente de MAPFRE ha inaugurado recientemente en Lyon, nuevas oficinas de MAPFRE ASISTENCIA que se suman a las que la compañía tiene en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sede se ubicará en el edificio Le Quator situado en la zona de negocios de Gerland, un área moderna, bien comunicada y dinámica de la ciudad. Esta sede acerca MAPFRE ASISTENCIA a las empresas líderes y a las start-ups, a las instituciones y a las universidades de élite.</w:t>
            </w:r>
          </w:p>
          <w:p>
            <w:pPr>
              <w:ind w:left="-284" w:right="-427"/>
              <w:jc w:val="both"/>
              <w:rPr>
                <w:rFonts/>
                <w:color w:val="262626" w:themeColor="text1" w:themeTint="D9"/>
              </w:rPr>
            </w:pPr>
            <w:r>
              <w:t>	Gracias a este nuevo entorno la unidad francesa de MAPFRE ASISTENCIA, que opera en el país desde 1994, consolida su capacidad de respuesta ante las necesidades de sus clientes en Francia.</w:t>
            </w:r>
          </w:p>
          <w:p>
            <w:pPr>
              <w:ind w:left="-284" w:right="-427"/>
              <w:jc w:val="both"/>
              <w:rPr>
                <w:rFonts/>
                <w:color w:val="262626" w:themeColor="text1" w:themeTint="D9"/>
              </w:rPr>
            </w:pPr>
            <w:r>
              <w:t>	Durante el discurso de inauguración, Antonio Huertas destacó la importancia de las actividades de MAPFRE en Europa y el papel cada vez más relevante que ocupa Francia. Por su parte, Rafael Senén, Presidente de MAPFRE ASISTENCIA, subrayó que “estas nuevas oficinas ponen de relieve la importancia que para MAPFRE ASISTENCIA tiene el mercado francés y su objetivo de impulsar sus negocios en este país”.</w:t>
            </w:r>
          </w:p>
          <w:p>
            <w:pPr>
              <w:ind w:left="-284" w:right="-427"/>
              <w:jc w:val="both"/>
              <w:rPr>
                <w:rFonts/>
                <w:color w:val="262626" w:themeColor="text1" w:themeTint="D9"/>
              </w:rPr>
            </w:pPr>
            <w:r>
              <w:t>	MAPFRE ASISTENCIA cuenta en Francia con dos oficinas, en Lyon y Paris, con 180 empleados dedicados a los negocios de Asistencia y Riesgos Especiales, 100 clientes corporativos y 1,5 millones de beneficiarios.</w:t>
            </w:r>
          </w:p>
          <w:p>
            <w:pPr>
              <w:ind w:left="-284" w:right="-427"/>
              <w:jc w:val="both"/>
              <w:rPr>
                <w:rFonts/>
                <w:color w:val="262626" w:themeColor="text1" w:themeTint="D9"/>
              </w:rPr>
            </w:pPr>
            <w:r>
              <w:t>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https://www.notasdeprensa.es/mapfre-asistencia-inaugura-nuevas-oficinas-en_1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