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Málaga, sede del XXV Encuentro de la Abogacía de extranjería y asilo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Subcomisión de Extranjería del Consejo General de la Abogacía celebra en Málaga, del 4 al 6 de junio, el XXV Encuentro de la Abogacía sobre Derecho de Extranjería y Asilo, organizado por el Colegio de Abogados de Málaga y el Consejo General de la Abogacía.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Encuentro constará de dos ponencias marco,  diez seminarios y cuatro talleres que abarcarán todas las cuestiones de actualidad en materia de extranjería y asilo, así como las últimas novedades legislativas.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otras cuestiones, se abordará el respeto a los Derechos Humanos en la frontera sur; la actual efectividad de la libre circulación europea; la inmigración corporativa; la protección internacional; el examen de acceso a la nacionalidad; los CIE o la determinación de la edad de los menores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Junta de Gobierno de ICA Málaga ha acordado subvencionar con 50 euros la inscripción de sus colegiados, así como dar validez al Encuentro a los efectos de acceso y reciclaje al turno especial de extranjería.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 http://www.25encuentroextranjeriamalaga.es/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https://www.notasdeprensa.es/malaga-sede-del-xxv-encuentro-de-la-abogacia_1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