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Málaga CF – Espanyol Jornada 30, Liga BBVA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Blanquiazules y espanyolistas se han enfrentado en La Rosaleda en 33 ocasiones, con 17 victorias para los locales. La mayor goleada con la denominación Málaga CF fue en la temporada 2008/09, un 4-0 en el que participaron en el bando malaguista Duda y Eliseu y, curiosamente, del lado visitante participaron los ahora blanquiazules Sergio Sánchez y Kameni.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Málaga CF no podrá contar para este partido con los sancionados Sergio Sánchez, Camacho, Duda y Jesús Gámez y el lesionado Tissone, que está a la espera de pasar por el quirófano.  		El último precedente entre blanquiazules y periquitos en La Rosaleda fue una derrota por 0-2 en la temporada, mientras que en el partido de la primera vuelta en el Estadio Cornellá-El Prat el resultado se saldó con un empate a cero.		Actualmente, el RCD Espanyol se encuentra 10º en la tabla con 37 puntos y el Málaga CF suma 32 puntos en la 13ª posición.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Malaga CF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https://www.notasdeprensa.es/malaga-cf-espanyol-jornada-30-liga-bbva_1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