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 el 07/12/2013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Máis de 500 comercios galegos impulsan medidas de modernización tecnolóxica co apoio de Economía e Industria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A Consellería vén de conceder axudas por preto de medio millón de euros coas que se contribúe á mellora competitiva do comercio de proximidade a través da incorporación das tecnoloxías da información e a comunicación e o fomento do comercio electrónicoFinánciase ata o 75% do custe das actuacións, entre as que destacan a adquisición de equipamento tecnolóxico e a creación de páxinas web&nb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Santiago, 7 de decembro de 2013.- Máis de 500 comercios de proximidade galegos están a impulsar medidas de modernización tecnolóxica co apoio da Consellería de Economía e Industria, que vén de resolver o programa de axudas por preto de medio millón de euros para contribuír á mellora competitiva do comercio de proximidade a través da incorporación das tecnoloxías da información e a comunicación.</w:t></w:r></w:p> <w:p><w:pPr><w:ind w:left="-284" w:right="-427"/>	<w:jc w:val="both"/><w:rPr><w:rFonts/><w:color w:val="262626" w:themeColor="text1" w:themeTint="D9"/></w:rPr></w:pPr><w:r><w:t>O obxectivo principal desta iniciativa céntrase no fomento do uso de Internet e a venda on line, que facilitará aos comercios unha mellor atención ao público coa fin de incrementar as súas vendas.</w:t></w:r></w:p> <w:p><w:pPr><w:ind w:left="-284" w:right="-427"/>	<w:jc w:val="both"/><w:rPr><w:rFonts/><w:color w:val="262626" w:themeColor="text1" w:themeTint="D9"/></w:rPr></w:pPr><w:r><w:t>Entre as accións que se apoian destacan a creación de páxinas web para favorecer o acceso do público ao produto a través do comercio electrónico, con máis de 160 actuacións, ou a adquisición de equipamento tecnolóxico ou software de xestión. As axudas comprenden o 70% das actuacións subvencionables, porcentaxe que chega ata o 75% no caso de establecementos comerciais situados en concellos de menos de 5.000 habitantes e para comerciantes ambulantes.</w:t></w:r></w:p> <w:p><w:pPr><w:ind w:left="-284" w:right="-427"/>	<w:jc w:val="both"/><w:rPr><w:rFonts/><w:color w:val="262626" w:themeColor="text1" w:themeTint="D9"/></w:rPr></w:pPr><w:r><w:t>A posta en marcha deste programa forma parte da estratexia integral da Xunta de apoio á mellora competitiva do comercio de proximidade, que se centra en aspectos como o impulso ao asociacionismo, o apoio aos concellos na renovación das infraestruturas comerciais ou a a dinamización comercial.</w:t></w:r></w:p> 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https://www.notasdeprensa.es/mais-de-500-comercios-galegos-impulsan-medidas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Galicia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