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Roma el 09/11/2018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Macro: el Miami New Media Festival se presentó en Roma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Museo de Arte Contemporáneo de Roma abrió las puertas a la 13º edición del festival de video art creado por Arts Connection Foundation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Miami New Media Festival es la mayor coalición creativa de video art del mundo y se presentó con éxito en el Museo de Arte Contemporáneo de Roma, el Macro Asilo. Dos proyectos curatoriales con un total de 32 vídeos fueron proyectados el viernes 2, sábado 3 y domingo 4 de noviembre en la sede de este importante centro expositivo. Y el viernes 26 de octubre, el MNMF2018 tuvo una presentación especial en la fiesta de clausura de la Rome Arte Week (RAW), realizada en el sugestivo Borgo Ripa.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parada romana incluyó 18 propuestas audiovisuales seleccionadas a través de la Open Call, bajo el tema Water, Heritage and Climate Change, que se presentaron junto a las selecciones curatoriales de los artistas invitados. En la RAW se proyectó Metáforas de la emergencia, que confronta al espectador con la realidad política venezolana: con obras de Muu Blanco, Miguel Braceli, Yolanda Duarte, Beto Gutiérrez, Consuelo Méndez, Teresa Mulet, Érika Ordosgoitti, Rolando Peña, Conrado Pittari, Lucía Pizzani, Miguel Rodríguez, Sepúlveda y Marcos Temoche. Y en el Macro estuvo presente Women of Water, con la participación de las artistas Nina Dotti, Consuelo Méndez, Sabrina Montiel Soto, Érika Ordosgoitti y Lucía Pizzani.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Italia fue el 4º de los 7 países que conforman el itinerario de este inédito festival que ofrece una plataforma de difusión de obras de arte digital y video art, que ya en su 13ª edición ha logrado reunir más de 250 artistas provenientes de 15 naciones del mundo. Este año arrancó el 2 de octubre en Miami, para luego recorrer San Nicolás (Aruba), Bogotá (Colombia), Santo Domingo (República Dominicana), Caracas (Venezuela) y Valencia (España).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 en Miami en 2006 por Arts Connection Foundation, fundación de la artista y curadora venezolana Andreína Fuentes, el Miami New Media Festival (MNMF) hoy cuenta además con el apoyo del Departamento de Asuntos Culturales del Condado de Miami-Dade, el Consejo de Asuntos Culturales, el Alcalde y la Junta de Comisionados del Condado de Miami-Dade.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MNMF 2018 continuará el 22 y 23 de noviembre en Valencia (España) con el seminario Fluxus in the Digital Era, durante el II Encuentro Internacional de la Cátedra de Arte y Tecnología de la Universidad Católica de Valencia San Vicente Mártir; y el sábado 2 de febrero regresará a Roma, para recibir en el Macro el performance Miss Wynwood de la artista venezolana Nina Dotti.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+39 38075321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https://www.notasdeprensa.es/macro-el-miami-new-media-festival-se-presento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Imágen y sonido Cine 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