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Luís Javier Alcalá, nuevo responsable de los informativos de TVE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Televisión Española anunció la semana pasada los nuevos nombramientos para los servicios informativos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sustitución de su compañera Cristina Ónega, Luís Javier Alcalá se pondrá al frente de la información nacional de los servicios informativos de TVE. Licenciado en Ciencias de la Información por la Universidad San Pablo CEU y Máster de Radio por la Universidad Complutense de Madrid, ha estado vinculado desde sus inicios profesionales a RNE. Ingresó por oposición en RTVE en 2003. A lo largo de su dilatada trayectoria ha formado parte del equipo de varias emisoras como RNE Las Palmas, RNE Elche -la cual dirigió- y RNE Valencia. Ha colaborado con los principales magacines de RNE y con el programa ‘España Directo’, en temas relacionados con el turismo y la gastronomía. Presentó ‘De profesión consumidor’ en Radio 5. Desde agosto de 2012 dirige el Área de Local de RNE Madrid y presenta el informativo Crónica de Madrid.  Su labor ha sido reconocida con el premio Antena de Plata 2013 en la categoría de radio.</w:t>
            </w:r>
          </w:p>
          <w:p>
            <w:pPr>
              <w:ind w:left="-284" w:right="-427"/>
              <w:jc w:val="both"/>
              <w:rPr>
                <w:rFonts/>
                <w:color w:val="262626" w:themeColor="text1" w:themeTint="D9"/>
              </w:rPr>
            </w:pPr>
            <w:r>
              <w:t>	Por otro lado, María Oña será la encargada de los informativos de TVE en Río de Janeiro y Ana Marta Ersoch de los Telediarios de fin de semana. María lleva 25 cinco años en Televisión Española y ha trabajado en países como Mauritania, Jordania, Senegal o Venezuela. En cambio Ana Marta, aunque lleva menos tiempo en la cadena, también ha podido encargase de “Los desayunos de TVE” o del canal 24h. Ahora ha tomado el relevo y como hemos dicho antes, será la nueva editora de las noticias de fin de semana.</w:t>
            </w:r>
          </w:p>
          <w:p>
            <w:pPr>
              <w:ind w:left="-284" w:right="-427"/>
              <w:jc w:val="both"/>
              <w:rPr>
                <w:rFonts/>
                <w:color w:val="262626" w:themeColor="text1" w:themeTint="D9"/>
              </w:rPr>
            </w:pPr>
            <w:r>
              <w:t>	Fuente: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https://www.notasdeprensa.es/luis-javier-alcala-nuevo-responsable-de-los_1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