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Luckia y LALIGA plasman su acuerdo con la firma entre José González y Javier Tebas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presidente de Luckia, José González, y el presidente de LALIGA, Javier Tebas, han formalizado esta mañana, en la sede de LALIGA, el acuerdo que une a Luckia como partner oficial de LALIGA durante las próximas tres temporadas, para España y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muy ilusionados en esta alianza con LALIGA, que viene a reforzar el compromiso que mantiene Luckia con el deporte, en general y con el futbol, en particular, con valores como son el trabajo en equipo, la excelencia y la constancia, reconocibles en la mejor liga de fútbol del mundo actualmente", ha declarado el presidente de Luckia.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acuerdo incluye, entre otros activos, los derechos de LALIGA EA Sports y LALIGA Hypermotion para ambos países. Permitirá a Luckia llevar a cabo diferentes acciones de difusión y promoción, como eventos en vivo con embajadores de LALIGA, información deportiva en redes sociales, merchandising oficial personalizado y ticketing, tanto en el canal online como en retail.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LuckiaLuckia es líder en el sector del entretenimiento en España con más de 2500 personas y, actualmente, con presencia internacional en 8 países. Con más de 50 años de trayectoria, cuenta con una amplia y exclusiva oferta de productos y servicios como apuestas deportivas, juegos de casino, bingo y slots, tanto en el canal online como en el presencial.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comprometida con el juego seguro y responsable de sus clientes, basa su cultura en las personas, la cercanía, la confianza, el respeto y la responsabilidad.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LALIGALALIGA es el ecosistema de fútbol más grande del mundo. Es una asociación deportiva de carácter privado, integrada por los 20 Clubes/SAD de fútbol de LALIGA EA SPORTS y los 22 de LALIGA HYPERMOTION, responsable de la organización de las competiciones futbolísticas de carácter profesional y ámbito nacional. Tiene más de 200 millones de seguidores en redes sociales a nivel global, en 16 plataformas y 20 idiomas diferentes; y cuenta con la red internacional más amplia de todas las propiedades deportivas, con la que está presente en 41 países a través de 11 oficinas, con sede en Madrid (España). La asociación realiza su acción social a través de la FUNDACIÓN y es la primera liga de fútbol profesional del mundo que cuenta con una competición para futbolistas con discapacidad intelectual: LALIGA Genuine.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Hidalgo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corporativa en Luckia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638891026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https://www.notasdeprensa.es/luckia-y-laliga-plasman-su-acuerdo-con-la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Fútbol Marketing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